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sz w:val="24"/>
          <w:lang w:val="en-US" w:eastAsia="zh-CN"/>
        </w:rPr>
      </w:pPr>
      <w:r>
        <w:rPr>
          <w:rFonts w:ascii="Arial" w:hAnsi="Arial" w:cs="Arial"/>
          <w:b/>
          <w:sz w:val="24"/>
        </w:rPr>
        <w:t xml:space="preserve">3GPP TSG-RAN WG4 Meeting </w:t>
      </w:r>
      <w:r>
        <w:rPr>
          <w:rFonts w:hint="eastAsia" w:ascii="Arial" w:hAnsi="Arial" w:cs="Arial"/>
          <w:b/>
          <w:sz w:val="24"/>
          <w:lang w:eastAsia="zh-CN"/>
        </w:rPr>
        <w:t>#9</w:t>
      </w:r>
      <w:r>
        <w:rPr>
          <w:rFonts w:hint="eastAsia" w:ascii="Arial" w:hAnsi="Arial" w:eastAsia="宋体" w:cs="Arial"/>
          <w:b/>
          <w:sz w:val="24"/>
          <w:lang w:val="en-US" w:eastAsia="zh-CN"/>
        </w:rPr>
        <w:t>9</w:t>
      </w:r>
      <w:r>
        <w:rPr>
          <w:rFonts w:ascii="Arial" w:hAnsi="Arial" w:eastAsia="宋体" w:cs="Arial"/>
          <w:b/>
          <w:sz w:val="24"/>
          <w:lang w:eastAsia="zh-CN"/>
        </w:rPr>
        <w:t>-e</w:t>
      </w:r>
      <w:r>
        <w:rPr>
          <w:rFonts w:ascii="Arial" w:hAnsi="Arial" w:eastAsia="MS Mincho"/>
          <w:b/>
          <w:sz w:val="24"/>
        </w:rPr>
        <w:tab/>
      </w:r>
      <w:r>
        <w:rPr>
          <w:rFonts w:ascii="Arial" w:hAnsi="Arial"/>
          <w:b/>
          <w:sz w:val="24"/>
          <w:lang w:eastAsia="zh-CN"/>
        </w:rPr>
        <w:t>R4-210</w:t>
      </w:r>
      <w:r>
        <w:rPr>
          <w:rFonts w:hint="eastAsia" w:ascii="Arial" w:hAnsi="Arial"/>
          <w:b/>
          <w:sz w:val="24"/>
          <w:lang w:val="en-US" w:eastAsia="zh-CN"/>
        </w:rPr>
        <w:t>9760</w:t>
      </w:r>
    </w:p>
    <w:p>
      <w:pPr>
        <w:tabs>
          <w:tab w:val="left" w:pos="3106"/>
          <w:tab w:val="center" w:pos="4536"/>
          <w:tab w:val="right" w:pos="9072"/>
        </w:tabs>
        <w:jc w:val="both"/>
        <w:rPr>
          <w:rFonts w:ascii="Arial" w:hAnsi="Arial" w:eastAsia="宋体"/>
          <w:b/>
          <w:sz w:val="24"/>
          <w:lang w:val="en-GB" w:eastAsia="zh-CN"/>
        </w:rPr>
      </w:pPr>
      <w:r>
        <w:rPr>
          <w:rFonts w:ascii="Arial" w:hAnsi="Arial" w:eastAsia="宋体"/>
          <w:b/>
          <w:sz w:val="24"/>
          <w:lang w:eastAsia="zh-CN"/>
        </w:rPr>
        <w:t xml:space="preserve">Electronic Meeting, </w:t>
      </w:r>
      <w:r>
        <w:rPr>
          <w:rFonts w:hint="eastAsia" w:ascii="Arial" w:hAnsi="Arial" w:eastAsia="宋体"/>
          <w:b/>
          <w:sz w:val="24"/>
          <w:lang w:val="en-US" w:eastAsia="zh-CN"/>
        </w:rPr>
        <w:t>19</w:t>
      </w:r>
      <w:r>
        <w:rPr>
          <w:rFonts w:ascii="Arial" w:hAnsi="Arial" w:eastAsia="宋体"/>
          <w:b/>
          <w:sz w:val="24"/>
          <w:vertAlign w:val="superscript"/>
          <w:lang w:eastAsia="zh-CN"/>
        </w:rPr>
        <w:t>th</w:t>
      </w:r>
      <w:r>
        <w:rPr>
          <w:rFonts w:ascii="Arial" w:hAnsi="Arial" w:eastAsia="宋体"/>
          <w:b/>
          <w:sz w:val="24"/>
          <w:lang w:eastAsia="zh-CN"/>
        </w:rPr>
        <w:t xml:space="preserve"> - </w:t>
      </w:r>
      <w:r>
        <w:rPr>
          <w:rFonts w:hint="eastAsia" w:ascii="Arial" w:hAnsi="Arial" w:eastAsia="宋体"/>
          <w:b/>
          <w:sz w:val="24"/>
          <w:lang w:val="en-US" w:eastAsia="zh-CN"/>
        </w:rPr>
        <w:t>27</w:t>
      </w:r>
      <w:r>
        <w:rPr>
          <w:rFonts w:ascii="Arial" w:hAnsi="Arial" w:eastAsia="宋体"/>
          <w:b/>
          <w:sz w:val="24"/>
          <w:vertAlign w:val="superscript"/>
          <w:lang w:eastAsia="zh-CN"/>
        </w:rPr>
        <w:t>th</w:t>
      </w:r>
      <w:r>
        <w:rPr>
          <w:rFonts w:ascii="Arial" w:hAnsi="Arial" w:eastAsia="宋体"/>
          <w:b/>
          <w:sz w:val="24"/>
          <w:lang w:eastAsia="zh-CN"/>
        </w:rPr>
        <w:t xml:space="preserve"> </w:t>
      </w:r>
      <w:r>
        <w:rPr>
          <w:rFonts w:hint="eastAsia" w:ascii="Arial" w:hAnsi="Arial" w:eastAsia="宋体"/>
          <w:b/>
          <w:sz w:val="24"/>
          <w:lang w:val="en-US" w:eastAsia="zh-CN"/>
        </w:rPr>
        <w:t>May</w:t>
      </w:r>
      <w:r>
        <w:rPr>
          <w:rFonts w:ascii="Arial" w:hAnsi="Arial" w:eastAsia="宋体"/>
          <w:b/>
          <w:sz w:val="24"/>
          <w:lang w:eastAsia="zh-CN"/>
        </w:rPr>
        <w:t>, 2021</w:t>
      </w:r>
    </w:p>
    <w:p>
      <w:pPr>
        <w:tabs>
          <w:tab w:val="left" w:pos="420"/>
          <w:tab w:val="left" w:pos="840"/>
          <w:tab w:val="left" w:pos="1260"/>
          <w:tab w:val="left" w:pos="1680"/>
          <w:tab w:val="left" w:pos="2100"/>
          <w:tab w:val="left" w:pos="2520"/>
        </w:tabs>
        <w:jc w:val="both"/>
        <w:rPr>
          <w:rFonts w:ascii="Arial" w:hAnsi="Arial" w:eastAsia="宋体"/>
          <w:b/>
          <w:sz w:val="24"/>
          <w:lang w:val="en-GB" w:eastAsia="zh-CN"/>
        </w:rPr>
      </w:pPr>
    </w:p>
    <w:p>
      <w:pPr>
        <w:pStyle w:val="13"/>
        <w:tabs>
          <w:tab w:val="left" w:pos="1800"/>
          <w:tab w:val="clear" w:pos="4536"/>
        </w:tabs>
        <w:spacing w:after="60"/>
        <w:ind w:left="1800" w:hanging="1800"/>
        <w:jc w:val="both"/>
        <w:rPr>
          <w:rFonts w:eastAsia="宋体"/>
          <w:sz w:val="24"/>
          <w:lang w:val="en-US" w:eastAsia="zh-CN"/>
        </w:rPr>
      </w:pPr>
      <w:r>
        <w:rPr>
          <w:sz w:val="24"/>
        </w:rPr>
        <w:t>Source:</w:t>
      </w:r>
      <w:r>
        <w:rPr>
          <w:sz w:val="24"/>
        </w:rPr>
        <w:tab/>
      </w:r>
      <w:r>
        <w:rPr>
          <w:rFonts w:eastAsia="宋体"/>
          <w:sz w:val="24"/>
          <w:lang w:val="en-US" w:eastAsia="zh-CN"/>
        </w:rPr>
        <w:t>ZTE Corporation</w:t>
      </w:r>
    </w:p>
    <w:p>
      <w:pPr>
        <w:pStyle w:val="13"/>
        <w:tabs>
          <w:tab w:val="left" w:pos="1800"/>
          <w:tab w:val="clear" w:pos="4536"/>
        </w:tabs>
        <w:spacing w:after="60"/>
        <w:ind w:left="1807" w:hanging="1807" w:hangingChars="750"/>
        <w:rPr>
          <w:rFonts w:hint="default" w:eastAsia="宋体"/>
          <w:sz w:val="24"/>
          <w:lang w:val="en-US" w:eastAsia="zh-CN"/>
        </w:rPr>
      </w:pPr>
      <w:r>
        <w:rPr>
          <w:sz w:val="24"/>
        </w:rPr>
        <w:t>Title:</w:t>
      </w:r>
      <w:r>
        <w:rPr>
          <w:sz w:val="24"/>
        </w:rPr>
        <w:tab/>
      </w:r>
      <w:bookmarkStart w:id="0" w:name="OLE_LINK4"/>
      <w:r>
        <w:rPr>
          <w:rFonts w:hint="eastAsia" w:eastAsia="宋体"/>
          <w:sz w:val="24"/>
          <w:lang w:val="en-US" w:eastAsia="zh-CN"/>
        </w:rPr>
        <w:t>Views on multiple concurrent and independent MGs</w:t>
      </w:r>
    </w:p>
    <w:bookmarkEnd w:id="0"/>
    <w:p>
      <w:pPr>
        <w:pStyle w:val="13"/>
        <w:tabs>
          <w:tab w:val="left" w:pos="1800"/>
          <w:tab w:val="left" w:pos="3825"/>
          <w:tab w:val="clear" w:pos="4536"/>
          <w:tab w:val="clear" w:pos="9072"/>
        </w:tabs>
        <w:spacing w:after="60"/>
        <w:jc w:val="both"/>
        <w:rPr>
          <w:rFonts w:hint="default" w:eastAsia="宋体"/>
          <w:sz w:val="24"/>
          <w:lang w:val="en-US" w:eastAsia="zh-CN"/>
        </w:rPr>
      </w:pPr>
      <w:r>
        <w:rPr>
          <w:sz w:val="24"/>
        </w:rPr>
        <w:t>Agenda Item:</w:t>
      </w:r>
      <w:r>
        <w:rPr>
          <w:sz w:val="24"/>
        </w:rPr>
        <w:tab/>
      </w:r>
      <w:r>
        <w:rPr>
          <w:rFonts w:hint="eastAsia" w:eastAsia="宋体"/>
          <w:sz w:val="24"/>
          <w:lang w:val="en-US" w:eastAsia="zh-CN"/>
        </w:rPr>
        <w:t>9.10.2.2</w:t>
      </w:r>
    </w:p>
    <w:p>
      <w:pPr>
        <w:pStyle w:val="13"/>
        <w:tabs>
          <w:tab w:val="left" w:pos="1800"/>
        </w:tabs>
        <w:snapToGrid w:val="0"/>
        <w:spacing w:after="240"/>
        <w:jc w:val="both"/>
        <w:rPr>
          <w:rFonts w:eastAsia="宋体"/>
          <w:sz w:val="24"/>
          <w:lang w:val="en-US" w:eastAsia="zh-CN"/>
        </w:rPr>
      </w:pPr>
      <w:r>
        <w:rPr>
          <w:sz w:val="24"/>
        </w:rPr>
        <w:t>Document for:</w:t>
      </w:r>
      <w:r>
        <w:rPr>
          <w:sz w:val="24"/>
        </w:rPr>
        <w:tab/>
      </w:r>
      <w:r>
        <w:rPr>
          <w:rFonts w:eastAsia="宋体"/>
          <w:sz w:val="24"/>
          <w:lang w:val="en-US" w:eastAsia="zh-CN"/>
        </w:rPr>
        <w:t>Discussion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eastAsia="zh-CN"/>
        </w:rPr>
      </w:pPr>
      <w:r>
        <w:rPr>
          <w:rFonts w:eastAsia="宋体"/>
          <w:lang w:eastAsia="zh-CN"/>
        </w:rPr>
        <w:t>Introduction</w:t>
      </w:r>
    </w:p>
    <w:p>
      <w:pPr>
        <w:pStyle w:val="3"/>
        <w:tabs>
          <w:tab w:val="left" w:pos="226"/>
          <w:tab w:val="left" w:pos="284"/>
          <w:tab w:val="left" w:pos="5103"/>
        </w:tabs>
        <w:snapToGrid w:val="0"/>
        <w:spacing w:before="156" w:beforeLines="50"/>
        <w:rPr>
          <w:rFonts w:hint="default" w:eastAsia="宋体"/>
          <w:sz w:val="21"/>
          <w:szCs w:val="21"/>
          <w:lang w:val="en-US" w:eastAsia="zh-CN"/>
        </w:rPr>
      </w:pPr>
      <w:bookmarkStart w:id="1" w:name="OLE_LINK1"/>
      <w:r>
        <w:rPr>
          <w:rFonts w:hint="default" w:eastAsia="宋体"/>
          <w:sz w:val="21"/>
          <w:szCs w:val="21"/>
          <w:lang w:val="en-US" w:eastAsia="zh-CN"/>
        </w:rPr>
        <w:t xml:space="preserve">In </w:t>
      </w:r>
      <w:r>
        <w:rPr>
          <w:rFonts w:hint="eastAsia" w:eastAsia="宋体"/>
          <w:sz w:val="21"/>
          <w:szCs w:val="21"/>
          <w:lang w:val="en-US" w:eastAsia="zh-CN"/>
        </w:rPr>
        <w:t>the last meeting, the following agreements on the concurrent and independent MGs were achieved [1]:</w:t>
      </w:r>
      <w:r>
        <w:rPr>
          <w:rFonts w:hint="default" w:eastAsia="宋体"/>
          <w:sz w:val="21"/>
          <w:szCs w:val="21"/>
          <w:lang w:val="en-US" w:eastAsia="zh-CN"/>
        </w:rPr>
        <w:t xml:space="preserve"> </w:t>
      </w:r>
    </w:p>
    <w:bookmarkEnd w:id="1"/>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1" w:type="dxa"/>
          </w:tcPr>
          <w:p>
            <w:pPr>
              <w:overflowPunct/>
              <w:autoSpaceDE/>
              <w:autoSpaceDN/>
              <w:adjustRightInd/>
              <w:spacing w:after="0"/>
              <w:textAlignment w:val="center"/>
              <w:rPr>
                <w:rFonts w:hint="eastAsia" w:ascii="Times New Roman" w:hAnsi="Times New Roman" w:cs="Times New Roman"/>
                <w:sz w:val="20"/>
                <w:szCs w:val="20"/>
                <w:lang w:val="en-US"/>
              </w:rPr>
            </w:pPr>
            <w:r>
              <w:rPr>
                <w:rFonts w:asciiTheme="minorHAnsi" w:hAnsiTheme="minorHAnsi" w:cstheme="minorHAnsi"/>
                <w:b/>
                <w:sz w:val="20"/>
                <w:szCs w:val="20"/>
              </w:rPr>
              <w:t>Definition</w:t>
            </w:r>
          </w:p>
          <w:p>
            <w:pPr>
              <w:pStyle w:val="14"/>
              <w:keepNext w:val="0"/>
              <w:keepLines w:val="0"/>
              <w:pageBreakBefore w:val="0"/>
              <w:widowControl/>
              <w:numPr>
                <w:ilvl w:val="0"/>
                <w:numId w:val="4"/>
              </w:numPr>
              <w:kinsoku/>
              <w:wordWrap/>
              <w:overflowPunct/>
              <w:topLinePunct w:val="0"/>
              <w:autoSpaceDE/>
              <w:autoSpaceDN/>
              <w:bidi w:val="0"/>
              <w:adjustRightInd/>
              <w:snapToGrid/>
              <w:spacing w:before="0" w:beforeAutospacing="0" w:after="0" w:afterAutospacing="0"/>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Concurrent gaps are configured by multiple RRC IE MeasGapConfig [during a common period of time]</w:t>
            </w:r>
          </w:p>
          <w:p>
            <w:pPr>
              <w:pStyle w:val="14"/>
              <w:keepNext w:val="0"/>
              <w:keepLines w:val="0"/>
              <w:pageBreakBefore w:val="0"/>
              <w:widowControl/>
              <w:numPr>
                <w:ilvl w:val="2"/>
                <w:numId w:val="5"/>
              </w:numPr>
              <w:kinsoku/>
              <w:wordWrap/>
              <w:overflowPunct/>
              <w:topLinePunct w:val="0"/>
              <w:autoSpaceDE/>
              <w:autoSpaceDN/>
              <w:bidi w:val="0"/>
              <w:adjustRightInd/>
              <w:snapToGrid/>
              <w:spacing w:before="0" w:beforeAutospacing="0" w:after="0" w:afterAutospacing="0"/>
              <w:ind w:left="1037" w:hanging="317"/>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 xml:space="preserve">FFS on the definition of the </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rPr>
              <w:t>common period of time</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rPr>
              <w:t xml:space="preserve"> and whether it shall be introduced</w:t>
            </w:r>
          </w:p>
          <w:p>
            <w:pPr>
              <w:pStyle w:val="14"/>
              <w:keepNext w:val="0"/>
              <w:keepLines w:val="0"/>
              <w:pageBreakBefore w:val="0"/>
              <w:widowControl/>
              <w:numPr>
                <w:ilvl w:val="2"/>
                <w:numId w:val="5"/>
              </w:numPr>
              <w:kinsoku/>
              <w:wordWrap/>
              <w:overflowPunct/>
              <w:topLinePunct w:val="0"/>
              <w:autoSpaceDE/>
              <w:autoSpaceDN/>
              <w:bidi w:val="0"/>
              <w:adjustRightInd/>
              <w:snapToGrid/>
              <w:spacing w:before="0" w:beforeAutospacing="0" w:after="0" w:afterAutospacing="0"/>
              <w:ind w:left="1037" w:hanging="317"/>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FFS how to handle fully overlapping multiple MG case</w:t>
            </w:r>
          </w:p>
          <w:p>
            <w:pPr>
              <w:pStyle w:val="14"/>
              <w:keepNext w:val="0"/>
              <w:keepLines w:val="0"/>
              <w:pageBreakBefore w:val="0"/>
              <w:widowControl/>
              <w:numPr>
                <w:ilvl w:val="2"/>
                <w:numId w:val="5"/>
              </w:numPr>
              <w:kinsoku/>
              <w:wordWrap/>
              <w:overflowPunct/>
              <w:topLinePunct w:val="0"/>
              <w:autoSpaceDE/>
              <w:autoSpaceDN/>
              <w:bidi w:val="0"/>
              <w:adjustRightInd/>
              <w:snapToGrid/>
              <w:spacing w:before="0" w:beforeAutospacing="0" w:after="0" w:afterAutospacing="0"/>
              <w:ind w:left="1037" w:hanging="317"/>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FFS how to handle activated/deactivated pre-configured MGs (in case they are defined)</w:t>
            </w:r>
          </w:p>
          <w:p>
            <w:pPr>
              <w:pStyle w:val="14"/>
              <w:keepNext w:val="0"/>
              <w:keepLines w:val="0"/>
              <w:pageBreakBefore w:val="0"/>
              <w:widowControl/>
              <w:numPr>
                <w:ilvl w:val="2"/>
                <w:numId w:val="5"/>
              </w:numPr>
              <w:kinsoku/>
              <w:wordWrap/>
              <w:overflowPunct/>
              <w:topLinePunct w:val="0"/>
              <w:autoSpaceDE/>
              <w:autoSpaceDN/>
              <w:bidi w:val="0"/>
              <w:adjustRightInd/>
              <w:snapToGrid/>
              <w:spacing w:before="0" w:beforeAutospacing="0" w:after="0" w:afterAutospacing="0"/>
              <w:ind w:left="1037" w:hanging="317"/>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Detailed RRC configuration is up to RAN2</w:t>
            </w:r>
          </w:p>
          <w:p>
            <w:pPr>
              <w:pStyle w:val="14"/>
              <w:keepNext w:val="0"/>
              <w:keepLines w:val="0"/>
              <w:pageBreakBefore w:val="0"/>
              <w:widowControl/>
              <w:numPr>
                <w:ilvl w:val="2"/>
                <w:numId w:val="5"/>
              </w:numPr>
              <w:kinsoku/>
              <w:wordWrap/>
              <w:overflowPunct/>
              <w:topLinePunct w:val="0"/>
              <w:autoSpaceDE/>
              <w:autoSpaceDN/>
              <w:bidi w:val="0"/>
              <w:adjustRightInd/>
              <w:snapToGrid/>
              <w:spacing w:before="0" w:beforeAutospacing="0" w:after="0" w:afterAutospacing="0"/>
              <w:ind w:left="1037" w:hanging="317"/>
              <w:textAlignment w:val="auto"/>
              <w:rPr>
                <w:rFonts w:asciiTheme="minorHAnsi" w:hAnsiTheme="minorHAnsi"/>
                <w:sz w:val="22"/>
                <w:szCs w:val="22"/>
                <w:lang w:val="en-US"/>
              </w:rPr>
            </w:pPr>
            <w:r>
              <w:rPr>
                <w:rFonts w:hint="eastAsia" w:ascii="Times New Roman" w:hAnsi="Times New Roman" w:cs="Times New Roman"/>
                <w:sz w:val="20"/>
                <w:szCs w:val="20"/>
                <w:lang w:val="en-US"/>
              </w:rPr>
              <w:t>UE behavior for measurement of multiple MG patterns is FFS</w:t>
            </w:r>
          </w:p>
          <w:p>
            <w:pPr>
              <w:pStyle w:val="14"/>
              <w:keepNext w:val="0"/>
              <w:keepLines w:val="0"/>
              <w:pageBreakBefore w:val="0"/>
              <w:widowControl/>
              <w:numPr>
                <w:ilvl w:val="0"/>
                <w:numId w:val="4"/>
              </w:numPr>
              <w:kinsoku/>
              <w:wordWrap/>
              <w:overflowPunct/>
              <w:topLinePunct w:val="0"/>
              <w:autoSpaceDE/>
              <w:autoSpaceDN/>
              <w:bidi w:val="0"/>
              <w:adjustRightInd/>
              <w:snapToGrid/>
              <w:spacing w:before="0" w:beforeAutospacing="0" w:after="0" w:afterAutospacing="0"/>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Common period of time:</w:t>
            </w:r>
          </w:p>
          <w:p>
            <w:pPr>
              <w:pStyle w:val="14"/>
              <w:keepNext w:val="0"/>
              <w:keepLines w:val="0"/>
              <w:pageBreakBefore w:val="0"/>
              <w:widowControl/>
              <w:numPr>
                <w:ilvl w:val="2"/>
                <w:numId w:val="5"/>
              </w:numPr>
              <w:kinsoku/>
              <w:wordWrap/>
              <w:overflowPunct/>
              <w:topLinePunct w:val="0"/>
              <w:autoSpaceDE/>
              <w:autoSpaceDN/>
              <w:bidi w:val="0"/>
              <w:adjustRightInd/>
              <w:snapToGrid/>
              <w:spacing w:before="0" w:beforeAutospacing="0" w:after="0" w:afterAutospacing="0"/>
              <w:ind w:left="1037" w:hanging="317"/>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 xml:space="preserve">Without considering pre-configured gap: The common period of time is the duration in which UE is configured with more than one MGs </w:t>
            </w:r>
          </w:p>
          <w:p>
            <w:pPr>
              <w:pStyle w:val="14"/>
              <w:keepNext w:val="0"/>
              <w:keepLines w:val="0"/>
              <w:pageBreakBefore w:val="0"/>
              <w:widowControl/>
              <w:numPr>
                <w:ilvl w:val="2"/>
                <w:numId w:val="5"/>
              </w:numPr>
              <w:kinsoku/>
              <w:wordWrap/>
              <w:overflowPunct/>
              <w:topLinePunct w:val="0"/>
              <w:autoSpaceDE/>
              <w:autoSpaceDN/>
              <w:bidi w:val="0"/>
              <w:adjustRightInd/>
              <w:snapToGrid/>
              <w:spacing w:before="0" w:beforeAutospacing="0" w:after="0" w:afterAutospacing="0"/>
              <w:ind w:left="1037" w:hanging="317"/>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With considering pre-configured gap: FFS</w:t>
            </w:r>
          </w:p>
          <w:p>
            <w:pPr>
              <w:pStyle w:val="14"/>
              <w:keepNext w:val="0"/>
              <w:keepLines w:val="0"/>
              <w:pageBreakBefore w:val="0"/>
              <w:widowControl/>
              <w:numPr>
                <w:ilvl w:val="0"/>
                <w:numId w:val="6"/>
              </w:numPr>
              <w:kinsoku/>
              <w:wordWrap/>
              <w:overflowPunct/>
              <w:topLinePunct w:val="0"/>
              <w:autoSpaceDE/>
              <w:autoSpaceDN/>
              <w:bidi w:val="0"/>
              <w:adjustRightInd/>
              <w:snapToGrid/>
              <w:spacing w:before="0" w:beforeAutospacing="0" w:after="0" w:afterAutospacing="0"/>
              <w:ind w:left="1680" w:leftChars="0" w:hanging="420" w:firstLineChars="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E.g., The common period of time is the time during which the UE is operating with more than one active MG </w:t>
            </w:r>
          </w:p>
          <w:p>
            <w:pPr>
              <w:overflowPunct/>
              <w:autoSpaceDE/>
              <w:autoSpaceDN/>
              <w:adjustRightInd/>
              <w:spacing w:after="0"/>
              <w:textAlignment w:val="center"/>
              <w:rPr>
                <w:rFonts w:hint="default" w:ascii="Times New Roman" w:hAnsi="Times New Roman" w:eastAsia="宋体" w:cs="Times New Roman"/>
                <w:sz w:val="20"/>
                <w:szCs w:val="20"/>
                <w:lang w:val="en-US" w:eastAsia="zh-CN"/>
              </w:rPr>
            </w:pPr>
            <w:r>
              <w:rPr>
                <w:rFonts w:asciiTheme="minorHAnsi" w:hAnsiTheme="minorHAnsi" w:cstheme="minorHAnsi"/>
                <w:b/>
                <w:sz w:val="20"/>
                <w:szCs w:val="20"/>
              </w:rPr>
              <w:t>Applicability</w:t>
            </w:r>
            <w:r>
              <w:rPr>
                <w:rFonts w:hint="eastAsia" w:eastAsia="宋体" w:asciiTheme="minorHAnsi" w:hAnsiTheme="minorHAnsi" w:cstheme="minorHAnsi"/>
                <w:b/>
                <w:sz w:val="20"/>
                <w:szCs w:val="20"/>
                <w:lang w:val="en-US" w:eastAsia="zh-CN"/>
              </w:rPr>
              <w:t xml:space="preserve"> and configurations</w:t>
            </w:r>
          </w:p>
          <w:p>
            <w:pPr>
              <w:pStyle w:val="14"/>
              <w:keepNext w:val="0"/>
              <w:keepLines w:val="0"/>
              <w:pageBreakBefore w:val="0"/>
              <w:widowControl/>
              <w:numPr>
                <w:ilvl w:val="0"/>
                <w:numId w:val="4"/>
              </w:numPr>
              <w:kinsoku/>
              <w:wordWrap/>
              <w:overflowPunct/>
              <w:topLinePunct w:val="0"/>
              <w:autoSpaceDE/>
              <w:autoSpaceDN/>
              <w:bidi w:val="0"/>
              <w:adjustRightInd/>
              <w:snapToGrid/>
              <w:spacing w:before="0" w:beforeAutospacing="0" w:after="0" w:afterAutospacing="0"/>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The measurement purposes of concurrent gaps include:</w:t>
            </w:r>
          </w:p>
          <w:p>
            <w:pPr>
              <w:pStyle w:val="14"/>
              <w:keepNext w:val="0"/>
              <w:keepLines w:val="0"/>
              <w:pageBreakBefore w:val="0"/>
              <w:widowControl/>
              <w:numPr>
                <w:ilvl w:val="2"/>
                <w:numId w:val="5"/>
              </w:numPr>
              <w:kinsoku/>
              <w:wordWrap/>
              <w:overflowPunct/>
              <w:topLinePunct w:val="0"/>
              <w:autoSpaceDE/>
              <w:autoSpaceDN/>
              <w:bidi w:val="0"/>
              <w:adjustRightInd/>
              <w:snapToGrid/>
              <w:spacing w:before="0" w:beforeAutospacing="0" w:after="0" w:afterAutospacing="0"/>
              <w:ind w:left="1037" w:hanging="317"/>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 xml:space="preserve">Different configuration (e.g. periodicity and/or offset) of reference signals from different cells or frequency layers that cannot be covered by one measurement gap, </w:t>
            </w:r>
          </w:p>
          <w:p>
            <w:pPr>
              <w:pStyle w:val="14"/>
              <w:keepNext w:val="0"/>
              <w:keepLines w:val="0"/>
              <w:pageBreakBefore w:val="0"/>
              <w:widowControl/>
              <w:numPr>
                <w:ilvl w:val="2"/>
                <w:numId w:val="5"/>
              </w:numPr>
              <w:kinsoku/>
              <w:wordWrap/>
              <w:overflowPunct/>
              <w:topLinePunct w:val="0"/>
              <w:autoSpaceDE/>
              <w:autoSpaceDN/>
              <w:bidi w:val="0"/>
              <w:adjustRightInd/>
              <w:snapToGrid/>
              <w:spacing w:before="0" w:beforeAutospacing="0" w:after="0" w:afterAutospacing="0"/>
              <w:ind w:left="1037" w:hanging="317"/>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 xml:space="preserve">SMTC from different cells or frequency layers that cannot be covered by one measurement gap, e.g., asynchronous deployment </w:t>
            </w:r>
          </w:p>
          <w:p>
            <w:pPr>
              <w:pStyle w:val="14"/>
              <w:keepNext w:val="0"/>
              <w:keepLines w:val="0"/>
              <w:pageBreakBefore w:val="0"/>
              <w:widowControl/>
              <w:numPr>
                <w:ilvl w:val="2"/>
                <w:numId w:val="5"/>
              </w:numPr>
              <w:kinsoku/>
              <w:wordWrap/>
              <w:overflowPunct/>
              <w:topLinePunct w:val="0"/>
              <w:autoSpaceDE/>
              <w:autoSpaceDN/>
              <w:bidi w:val="0"/>
              <w:adjustRightInd/>
              <w:snapToGrid/>
              <w:spacing w:before="0" w:beforeAutospacing="0" w:after="0" w:afterAutospacing="0"/>
              <w:ind w:left="1037" w:hanging="317"/>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 xml:space="preserve">Different RSs, e.g., SSB, CSI-RS, PRS, RSSI </w:t>
            </w:r>
          </w:p>
          <w:p>
            <w:pPr>
              <w:pStyle w:val="14"/>
              <w:keepNext w:val="0"/>
              <w:keepLines w:val="0"/>
              <w:pageBreakBefore w:val="0"/>
              <w:widowControl/>
              <w:numPr>
                <w:ilvl w:val="2"/>
                <w:numId w:val="5"/>
              </w:numPr>
              <w:kinsoku/>
              <w:wordWrap/>
              <w:overflowPunct/>
              <w:topLinePunct w:val="0"/>
              <w:autoSpaceDE/>
              <w:autoSpaceDN/>
              <w:bidi w:val="0"/>
              <w:adjustRightInd/>
              <w:snapToGrid/>
              <w:spacing w:before="0" w:beforeAutospacing="0" w:after="0" w:afterAutospacing="0"/>
              <w:ind w:left="1037" w:hanging="317"/>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Different RATs</w:t>
            </w:r>
          </w:p>
          <w:p>
            <w:pPr>
              <w:pStyle w:val="14"/>
              <w:keepNext w:val="0"/>
              <w:keepLines w:val="0"/>
              <w:pageBreakBefore w:val="0"/>
              <w:widowControl/>
              <w:numPr>
                <w:ilvl w:val="0"/>
                <w:numId w:val="6"/>
              </w:numPr>
              <w:kinsoku/>
              <w:wordWrap/>
              <w:overflowPunct/>
              <w:topLinePunct w:val="0"/>
              <w:autoSpaceDE/>
              <w:autoSpaceDN/>
              <w:bidi w:val="0"/>
              <w:adjustRightInd/>
              <w:snapToGrid/>
              <w:spacing w:before="0" w:beforeAutospacing="0" w:after="0" w:afterAutospacing="0"/>
              <w:ind w:left="1680" w:leftChars="0" w:hanging="420" w:firstLineChars="0"/>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FFS whether to allow concurrent MG when the UE is configured to perform only non-NR RAT measurements</w:t>
            </w:r>
          </w:p>
          <w:p>
            <w:pPr>
              <w:pStyle w:val="14"/>
              <w:keepNext w:val="0"/>
              <w:keepLines w:val="0"/>
              <w:pageBreakBefore w:val="0"/>
              <w:widowControl/>
              <w:numPr>
                <w:ilvl w:val="2"/>
                <w:numId w:val="5"/>
              </w:numPr>
              <w:kinsoku/>
              <w:wordWrap/>
              <w:overflowPunct/>
              <w:topLinePunct w:val="0"/>
              <w:autoSpaceDE/>
              <w:autoSpaceDN/>
              <w:bidi w:val="0"/>
              <w:adjustRightInd/>
              <w:snapToGrid/>
              <w:spacing w:before="0" w:beforeAutospacing="0" w:after="0" w:afterAutospacing="0"/>
              <w:ind w:left="1037" w:hanging="317"/>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FFS relation between the parameters of the MGs</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rPr>
              <w:t xml:space="preserve"> configuration</w:t>
            </w:r>
          </w:p>
          <w:p>
            <w:pPr>
              <w:pStyle w:val="14"/>
              <w:keepNext w:val="0"/>
              <w:keepLines w:val="0"/>
              <w:pageBreakBefore w:val="0"/>
              <w:widowControl/>
              <w:numPr>
                <w:ilvl w:val="0"/>
                <w:numId w:val="4"/>
              </w:numPr>
              <w:kinsoku/>
              <w:wordWrap/>
              <w:overflowPunct/>
              <w:topLinePunct w:val="0"/>
              <w:autoSpaceDE/>
              <w:autoSpaceDN/>
              <w:bidi w:val="0"/>
              <w:adjustRightInd/>
              <w:snapToGrid/>
              <w:spacing w:before="0" w:beforeAutospacing="0" w:after="0" w:afterAutospacing="0"/>
              <w:textAlignment w:val="auto"/>
              <w:rPr>
                <w:rFonts w:hint="eastAsia" w:ascii="Times New Roman" w:hAnsi="Times New Roman" w:cs="Times New Roman"/>
                <w:sz w:val="20"/>
                <w:szCs w:val="20"/>
                <w:lang w:val="en-US"/>
              </w:rPr>
            </w:pPr>
            <w:bookmarkStart w:id="2" w:name="OLE_LINK3"/>
            <w:r>
              <w:rPr>
                <w:rFonts w:hint="eastAsia" w:ascii="Times New Roman" w:hAnsi="Times New Roman" w:cs="Times New Roman"/>
                <w:sz w:val="20"/>
                <w:szCs w:val="20"/>
                <w:lang w:val="en-US"/>
              </w:rPr>
              <w:t>Existing configuration mechanism under DC mode can be reused:</w:t>
            </w:r>
          </w:p>
          <w:bookmarkEnd w:id="2"/>
          <w:p>
            <w:pPr>
              <w:pStyle w:val="14"/>
              <w:keepNext w:val="0"/>
              <w:keepLines w:val="0"/>
              <w:pageBreakBefore w:val="0"/>
              <w:widowControl/>
              <w:numPr>
                <w:ilvl w:val="2"/>
                <w:numId w:val="5"/>
              </w:numPr>
              <w:kinsoku/>
              <w:wordWrap/>
              <w:overflowPunct/>
              <w:topLinePunct w:val="0"/>
              <w:autoSpaceDE/>
              <w:autoSpaceDN/>
              <w:bidi w:val="0"/>
              <w:adjustRightInd/>
              <w:snapToGrid/>
              <w:spacing w:before="0" w:beforeAutospacing="0" w:after="0" w:afterAutospacing="0"/>
              <w:ind w:left="1037" w:hanging="317"/>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 xml:space="preserve">In EN-DC, </w:t>
            </w:r>
          </w:p>
          <w:p>
            <w:pPr>
              <w:pStyle w:val="14"/>
              <w:keepNext w:val="0"/>
              <w:keepLines w:val="0"/>
              <w:pageBreakBefore w:val="0"/>
              <w:widowControl/>
              <w:numPr>
                <w:ilvl w:val="0"/>
                <w:numId w:val="6"/>
              </w:numPr>
              <w:kinsoku/>
              <w:wordWrap/>
              <w:overflowPunct/>
              <w:topLinePunct w:val="0"/>
              <w:autoSpaceDE/>
              <w:autoSpaceDN/>
              <w:bidi w:val="0"/>
              <w:adjustRightInd/>
              <w:snapToGrid/>
              <w:spacing w:before="0" w:beforeAutospacing="0" w:after="0" w:afterAutospacing="0"/>
              <w:ind w:left="1680" w:leftChars="0" w:hanging="420" w:firstLineChars="0"/>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 xml:space="preserve">per-UE gap and FR1 gap are configured by MN, </w:t>
            </w:r>
          </w:p>
          <w:p>
            <w:pPr>
              <w:pStyle w:val="14"/>
              <w:keepNext w:val="0"/>
              <w:keepLines w:val="0"/>
              <w:pageBreakBefore w:val="0"/>
              <w:widowControl/>
              <w:numPr>
                <w:ilvl w:val="0"/>
                <w:numId w:val="6"/>
              </w:numPr>
              <w:kinsoku/>
              <w:wordWrap/>
              <w:overflowPunct/>
              <w:topLinePunct w:val="0"/>
              <w:autoSpaceDE/>
              <w:autoSpaceDN/>
              <w:bidi w:val="0"/>
              <w:adjustRightInd/>
              <w:snapToGrid/>
              <w:spacing w:before="0" w:beforeAutospacing="0" w:after="0" w:afterAutospacing="0"/>
              <w:ind w:left="1680" w:leftChars="0" w:hanging="420" w:firstLineChars="0"/>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 xml:space="preserve">FR2 gap is configured by SN. </w:t>
            </w:r>
          </w:p>
          <w:p>
            <w:pPr>
              <w:pStyle w:val="14"/>
              <w:keepNext w:val="0"/>
              <w:keepLines w:val="0"/>
              <w:pageBreakBefore w:val="0"/>
              <w:widowControl/>
              <w:numPr>
                <w:ilvl w:val="2"/>
                <w:numId w:val="5"/>
              </w:numPr>
              <w:kinsoku/>
              <w:wordWrap/>
              <w:overflowPunct/>
              <w:topLinePunct w:val="0"/>
              <w:autoSpaceDE/>
              <w:autoSpaceDN/>
              <w:bidi w:val="0"/>
              <w:adjustRightInd/>
              <w:snapToGrid/>
              <w:spacing w:before="0" w:beforeAutospacing="0" w:after="0" w:afterAutospacing="0"/>
              <w:ind w:left="1037" w:hanging="317"/>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 xml:space="preserve">In NE-DC and NR-DC, </w:t>
            </w:r>
          </w:p>
          <w:p>
            <w:pPr>
              <w:pStyle w:val="14"/>
              <w:keepNext w:val="0"/>
              <w:keepLines w:val="0"/>
              <w:pageBreakBefore w:val="0"/>
              <w:widowControl/>
              <w:numPr>
                <w:ilvl w:val="0"/>
                <w:numId w:val="6"/>
              </w:numPr>
              <w:kinsoku/>
              <w:wordWrap/>
              <w:overflowPunct/>
              <w:topLinePunct w:val="0"/>
              <w:autoSpaceDE/>
              <w:autoSpaceDN/>
              <w:bidi w:val="0"/>
              <w:adjustRightInd/>
              <w:snapToGrid/>
              <w:spacing w:before="0" w:beforeAutospacing="0" w:after="0" w:afterAutospacing="0"/>
              <w:ind w:left="1680" w:leftChars="0" w:hanging="420" w:firstLineChars="0"/>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per-UE gap, FR1 gap and FR2 gap are configured by MN.</w:t>
            </w:r>
          </w:p>
          <w:p>
            <w:pPr>
              <w:overflowPunct/>
              <w:autoSpaceDE/>
              <w:autoSpaceDN/>
              <w:adjustRightInd/>
              <w:spacing w:after="0"/>
              <w:textAlignment w:val="center"/>
              <w:rPr>
                <w:rFonts w:hint="default" w:asciiTheme="minorHAnsi" w:hAnsiTheme="minorHAnsi"/>
                <w:sz w:val="20"/>
                <w:szCs w:val="20"/>
                <w:lang w:val="en-US"/>
              </w:rPr>
            </w:pPr>
            <w:r>
              <w:rPr>
                <w:rFonts w:hint="eastAsia" w:eastAsia="宋体" w:asciiTheme="minorHAnsi" w:hAnsiTheme="minorHAnsi" w:cstheme="minorHAnsi"/>
                <w:b/>
                <w:sz w:val="20"/>
                <w:szCs w:val="20"/>
                <w:lang w:val="en-US" w:eastAsia="zh-CN"/>
              </w:rPr>
              <w:t>UE capability related issues</w:t>
            </w:r>
          </w:p>
          <w:p>
            <w:pPr>
              <w:pStyle w:val="14"/>
              <w:keepNext w:val="0"/>
              <w:keepLines w:val="0"/>
              <w:pageBreakBefore w:val="0"/>
              <w:widowControl/>
              <w:numPr>
                <w:ilvl w:val="0"/>
                <w:numId w:val="4"/>
              </w:numPr>
              <w:kinsoku/>
              <w:wordWrap/>
              <w:overflowPunct/>
              <w:topLinePunct w:val="0"/>
              <w:autoSpaceDE/>
              <w:autoSpaceDN/>
              <w:bidi w:val="0"/>
              <w:adjustRightInd/>
              <w:snapToGrid/>
              <w:spacing w:before="0" w:beforeAutospacing="0" w:after="0" w:afterAutospacing="0"/>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When UE doesn</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rPr>
              <w:t xml:space="preserve">t support per-FR gap, </w:t>
            </w:r>
          </w:p>
          <w:p>
            <w:pPr>
              <w:pStyle w:val="14"/>
              <w:keepNext w:val="0"/>
              <w:keepLines w:val="0"/>
              <w:pageBreakBefore w:val="0"/>
              <w:widowControl/>
              <w:numPr>
                <w:ilvl w:val="2"/>
                <w:numId w:val="5"/>
              </w:numPr>
              <w:kinsoku/>
              <w:wordWrap/>
              <w:overflowPunct/>
              <w:topLinePunct w:val="0"/>
              <w:autoSpaceDE/>
              <w:autoSpaceDN/>
              <w:bidi w:val="0"/>
              <w:adjustRightInd/>
              <w:snapToGrid/>
              <w:spacing w:before="0" w:beforeAutospacing="0" w:after="0" w:afterAutospacing="0"/>
              <w:ind w:left="1037" w:hanging="317"/>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All concurrent gaps are per-UE</w:t>
            </w:r>
          </w:p>
          <w:p>
            <w:pPr>
              <w:pStyle w:val="14"/>
              <w:keepNext w:val="0"/>
              <w:keepLines w:val="0"/>
              <w:pageBreakBefore w:val="0"/>
              <w:widowControl/>
              <w:numPr>
                <w:ilvl w:val="2"/>
                <w:numId w:val="5"/>
              </w:numPr>
              <w:kinsoku/>
              <w:wordWrap/>
              <w:overflowPunct/>
              <w:topLinePunct w:val="0"/>
              <w:autoSpaceDE/>
              <w:autoSpaceDN/>
              <w:bidi w:val="0"/>
              <w:adjustRightInd/>
              <w:snapToGrid/>
              <w:spacing w:before="0" w:beforeAutospacing="0" w:after="0" w:afterAutospacing="0"/>
              <w:ind w:left="1037" w:hanging="317"/>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The max number of supported concurrent gap is</w:t>
            </w:r>
          </w:p>
          <w:p>
            <w:pPr>
              <w:pStyle w:val="14"/>
              <w:keepNext w:val="0"/>
              <w:keepLines w:val="0"/>
              <w:pageBreakBefore w:val="0"/>
              <w:widowControl/>
              <w:numPr>
                <w:ilvl w:val="0"/>
                <w:numId w:val="6"/>
              </w:numPr>
              <w:kinsoku/>
              <w:wordWrap/>
              <w:overflowPunct/>
              <w:topLinePunct w:val="0"/>
              <w:autoSpaceDE/>
              <w:autoSpaceDN/>
              <w:bidi w:val="0"/>
              <w:adjustRightInd/>
              <w:snapToGrid/>
              <w:spacing w:before="0" w:beforeAutospacing="0" w:after="0" w:afterAutospacing="0"/>
              <w:ind w:left="1680" w:leftChars="0" w:hanging="420" w:firstLineChars="0"/>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Option A: 2</w:t>
            </w:r>
          </w:p>
          <w:p>
            <w:pPr>
              <w:pStyle w:val="14"/>
              <w:keepNext w:val="0"/>
              <w:keepLines w:val="0"/>
              <w:pageBreakBefore w:val="0"/>
              <w:widowControl/>
              <w:numPr>
                <w:ilvl w:val="0"/>
                <w:numId w:val="6"/>
              </w:numPr>
              <w:kinsoku/>
              <w:wordWrap/>
              <w:overflowPunct/>
              <w:topLinePunct w:val="0"/>
              <w:autoSpaceDE/>
              <w:autoSpaceDN/>
              <w:bidi w:val="0"/>
              <w:adjustRightInd/>
              <w:snapToGrid/>
              <w:spacing w:before="0" w:beforeAutospacing="0" w:after="0" w:afterAutospacing="0"/>
              <w:ind w:left="1680" w:leftChars="0" w:hanging="420" w:firstLineChars="0"/>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Option B: 3</w:t>
            </w:r>
          </w:p>
          <w:p>
            <w:pPr>
              <w:pStyle w:val="14"/>
              <w:keepNext w:val="0"/>
              <w:keepLines w:val="0"/>
              <w:pageBreakBefore w:val="0"/>
              <w:widowControl/>
              <w:numPr>
                <w:ilvl w:val="0"/>
                <w:numId w:val="6"/>
              </w:numPr>
              <w:kinsoku/>
              <w:wordWrap/>
              <w:overflowPunct/>
              <w:topLinePunct w:val="0"/>
              <w:autoSpaceDE/>
              <w:autoSpaceDN/>
              <w:bidi w:val="0"/>
              <w:adjustRightInd/>
              <w:snapToGrid/>
              <w:spacing w:before="0" w:beforeAutospacing="0" w:after="0" w:afterAutospacing="0"/>
              <w:ind w:left="1680" w:leftChars="0" w:hanging="420" w:firstLineChars="0"/>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Option C: Up to UE capability</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hint="default" w:asciiTheme="minorHAnsi" w:hAnsiTheme="minorHAnsi"/>
                <w:sz w:val="20"/>
                <w:szCs w:val="20"/>
                <w:lang w:val="en-US"/>
              </w:rPr>
            </w:pPr>
            <w:r>
              <w:rPr>
                <w:rFonts w:hint="eastAsia" w:asciiTheme="minorHAnsi" w:hAnsiTheme="minorHAnsi" w:cstheme="minorHAnsi"/>
                <w:b/>
                <w:sz w:val="20"/>
                <w:szCs w:val="20"/>
                <w:lang w:val="en-US" w:eastAsia="zh-CN"/>
              </w:rPr>
              <w:t>Overlapping issues</w:t>
            </w:r>
          </w:p>
          <w:p>
            <w:pPr>
              <w:pStyle w:val="14"/>
              <w:keepNext w:val="0"/>
              <w:keepLines w:val="0"/>
              <w:pageBreakBefore w:val="0"/>
              <w:widowControl/>
              <w:numPr>
                <w:ilvl w:val="0"/>
                <w:numId w:val="4"/>
              </w:numPr>
              <w:kinsoku/>
              <w:wordWrap/>
              <w:overflowPunct/>
              <w:topLinePunct w:val="0"/>
              <w:autoSpaceDE/>
              <w:autoSpaceDN/>
              <w:bidi w:val="0"/>
              <w:adjustRightInd/>
              <w:snapToGrid/>
              <w:spacing w:before="0" w:beforeAutospacing="0" w:after="0" w:afterAutospacing="0"/>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Definitions of fully overlapped, partial overlapped and fully non-overlapped concurrent gaps</w:t>
            </w:r>
          </w:p>
          <w:p>
            <w:pPr>
              <w:pStyle w:val="14"/>
              <w:keepNext w:val="0"/>
              <w:keepLines w:val="0"/>
              <w:pageBreakBefore w:val="0"/>
              <w:widowControl/>
              <w:numPr>
                <w:ilvl w:val="2"/>
                <w:numId w:val="5"/>
              </w:numPr>
              <w:kinsoku/>
              <w:wordWrap/>
              <w:overflowPunct/>
              <w:topLinePunct w:val="0"/>
              <w:autoSpaceDE/>
              <w:autoSpaceDN/>
              <w:bidi w:val="0"/>
              <w:adjustRightInd/>
              <w:snapToGrid/>
              <w:spacing w:before="0" w:beforeAutospacing="0" w:after="0" w:afterAutospacing="0"/>
              <w:ind w:left="1037" w:hanging="317"/>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Start from per-UE gap. FFS how to extend to per-FR gap</w:t>
            </w:r>
          </w:p>
          <w:p>
            <w:pPr>
              <w:pStyle w:val="14"/>
              <w:keepNext w:val="0"/>
              <w:keepLines w:val="0"/>
              <w:pageBreakBefore w:val="0"/>
              <w:widowControl/>
              <w:numPr>
                <w:ilvl w:val="2"/>
                <w:numId w:val="5"/>
              </w:numPr>
              <w:kinsoku/>
              <w:wordWrap/>
              <w:overflowPunct/>
              <w:topLinePunct w:val="0"/>
              <w:autoSpaceDE/>
              <w:autoSpaceDN/>
              <w:bidi w:val="0"/>
              <w:adjustRightInd/>
              <w:snapToGrid/>
              <w:spacing w:before="0" w:beforeAutospacing="0" w:after="0" w:afterAutospacing="0"/>
              <w:ind w:left="1037" w:hanging="317"/>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 xml:space="preserve">Fully non-overlapped (FNO): All gap occasions of 2 MGs are disjoint in time. </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300" w:leftChars="0"/>
              <w:textAlignment w:val="auto"/>
              <w:rPr>
                <w:rFonts w:hint="eastAsia" w:ascii="Times New Roman" w:hAnsi="Times New Roman" w:cs="Times New Roman"/>
                <w:sz w:val="20"/>
                <w:szCs w:val="20"/>
                <w:lang w:val="en-US"/>
              </w:rPr>
            </w:pPr>
            <w:r>
              <mc:AlternateContent>
                <mc:Choice Requires="wpg">
                  <w:drawing>
                    <wp:anchor distT="0" distB="0" distL="114300" distR="114300" simplePos="0" relativeHeight="251659264" behindDoc="0" locked="0" layoutInCell="1" allowOverlap="1">
                      <wp:simplePos x="0" y="0"/>
                      <wp:positionH relativeFrom="column">
                        <wp:posOffset>1103630</wp:posOffset>
                      </wp:positionH>
                      <wp:positionV relativeFrom="paragraph">
                        <wp:posOffset>59055</wp:posOffset>
                      </wp:positionV>
                      <wp:extent cx="3228340" cy="250825"/>
                      <wp:effectExtent l="0" t="5080" r="2540" b="48895"/>
                      <wp:wrapNone/>
                      <wp:docPr id="17" name="Group 16"/>
                      <wp:cNvGraphicFramePr/>
                      <a:graphic xmlns:a="http://schemas.openxmlformats.org/drawingml/2006/main">
                        <a:graphicData uri="http://schemas.microsoft.com/office/word/2010/wordprocessingGroup">
                          <wpg:wgp>
                            <wpg:cNvGrpSpPr/>
                            <wpg:grpSpPr>
                              <a:xfrm>
                                <a:off x="0" y="0"/>
                                <a:ext cx="3228340" cy="250825"/>
                                <a:chOff x="6456040" y="818463"/>
                                <a:chExt cx="3386999" cy="450297"/>
                              </a:xfrm>
                            </wpg:grpSpPr>
                            <wps:wsp>
                              <wps:cNvPr id="18" name="Straight Arrow Connector 17"/>
                              <wps:cNvCnPr/>
                              <wps:spPr>
                                <a:xfrm>
                                  <a:off x="6456040" y="1268760"/>
                                  <a:ext cx="3384376" cy="0"/>
                                </a:xfrm>
                                <a:prstGeom prst="straightConnector1">
                                  <a:avLst/>
                                </a:prstGeom>
                                <a:ln w="9525">
                                  <a:solidFill>
                                    <a:schemeClr val="tx1"/>
                                  </a:solidFill>
                                  <a:tailEnd type="triangle"/>
                                </a:ln>
                              </wps:spPr>
                              <wps:style>
                                <a:lnRef idx="1">
                                  <a:schemeClr val="accent6"/>
                                </a:lnRef>
                                <a:fillRef idx="2">
                                  <a:schemeClr val="accent6"/>
                                </a:fillRef>
                                <a:effectRef idx="1">
                                  <a:schemeClr val="accent6"/>
                                </a:effectRef>
                                <a:fontRef idx="minor">
                                  <a:schemeClr val="dk1"/>
                                </a:fontRef>
                              </wps:style>
                              <wps:bodyPr/>
                            </wps:wsp>
                            <wps:wsp>
                              <wps:cNvPr id="20" name="Rectangle 19"/>
                              <wps:cNvSpPr/>
                              <wps:spPr>
                                <a:xfrm>
                                  <a:off x="7543267" y="1124744"/>
                                  <a:ext cx="360040" cy="144016"/>
                                </a:xfrm>
                                <a:prstGeom prst="rect">
                                  <a:avLst/>
                                </a:prstGeom>
                                <a:ln w="9525">
                                  <a:solidFill>
                                    <a:schemeClr val="tx1"/>
                                  </a:solidFill>
                                </a:ln>
                              </wps:spPr>
                              <wps:style>
                                <a:lnRef idx="1">
                                  <a:schemeClr val="accent6"/>
                                </a:lnRef>
                                <a:fillRef idx="2">
                                  <a:schemeClr val="accent6"/>
                                </a:fillRef>
                                <a:effectRef idx="1">
                                  <a:schemeClr val="accent6"/>
                                </a:effectRef>
                                <a:fontRef idx="minor">
                                  <a:schemeClr val="dk1"/>
                                </a:fontRef>
                              </wps:style>
                              <wps:bodyPr rtlCol="0" anchor="ctr"/>
                            </wps:wsp>
                            <wps:wsp>
                              <wps:cNvPr id="22" name="Rectangle 21"/>
                              <wps:cNvSpPr/>
                              <wps:spPr>
                                <a:xfrm>
                                  <a:off x="8979530" y="1124744"/>
                                  <a:ext cx="360040" cy="144016"/>
                                </a:xfrm>
                                <a:prstGeom prst="rect">
                                  <a:avLst/>
                                </a:prstGeom>
                                <a:ln w="9525">
                                  <a:solidFill>
                                    <a:schemeClr val="tx1"/>
                                  </a:solidFill>
                                </a:ln>
                              </wps:spPr>
                              <wps:style>
                                <a:lnRef idx="1">
                                  <a:schemeClr val="accent6"/>
                                </a:lnRef>
                                <a:fillRef idx="2">
                                  <a:schemeClr val="accent6"/>
                                </a:fillRef>
                                <a:effectRef idx="1">
                                  <a:schemeClr val="accent6"/>
                                </a:effectRef>
                                <a:fontRef idx="minor">
                                  <a:schemeClr val="dk1"/>
                                </a:fontRef>
                              </wps:style>
                              <wps:bodyPr rtlCol="0" anchor="ctr"/>
                            </wps:wsp>
                            <wps:wsp>
                              <wps:cNvPr id="23" name="Straight Arrow Connector 22"/>
                              <wps:cNvCnPr/>
                              <wps:spPr>
                                <a:xfrm>
                                  <a:off x="6458663" y="962479"/>
                                  <a:ext cx="3384376" cy="0"/>
                                </a:xfrm>
                                <a:prstGeom prst="straightConnector1">
                                  <a:avLst/>
                                </a:prstGeom>
                                <a:ln w="9525">
                                  <a:solidFill>
                                    <a:schemeClr val="tx1"/>
                                  </a:solidFill>
                                  <a:tailEnd type="triangle"/>
                                </a:ln>
                              </wps:spPr>
                              <wps:style>
                                <a:lnRef idx="1">
                                  <a:schemeClr val="accent5"/>
                                </a:lnRef>
                                <a:fillRef idx="2">
                                  <a:schemeClr val="accent5"/>
                                </a:fillRef>
                                <a:effectRef idx="1">
                                  <a:schemeClr val="accent5"/>
                                </a:effectRef>
                                <a:fontRef idx="minor">
                                  <a:schemeClr val="dk1"/>
                                </a:fontRef>
                              </wps:style>
                              <wps:bodyPr/>
                            </wps:wsp>
                            <wps:wsp>
                              <wps:cNvPr id="24" name="Rectangle 23"/>
                              <wps:cNvSpPr/>
                              <wps:spPr>
                                <a:xfrm>
                                  <a:off x="6818703" y="818463"/>
                                  <a:ext cx="360040" cy="144016"/>
                                </a:xfrm>
                                <a:prstGeom prst="rect">
                                  <a:avLst/>
                                </a:prstGeom>
                                <a:ln w="9525">
                                  <a:solidFill>
                                    <a:schemeClr val="tx1"/>
                                  </a:solidFill>
                                </a:ln>
                              </wps:spPr>
                              <wps:style>
                                <a:lnRef idx="1">
                                  <a:schemeClr val="accent5"/>
                                </a:lnRef>
                                <a:fillRef idx="2">
                                  <a:schemeClr val="accent5"/>
                                </a:fillRef>
                                <a:effectRef idx="1">
                                  <a:schemeClr val="accent5"/>
                                </a:effectRef>
                                <a:fontRef idx="minor">
                                  <a:schemeClr val="dk1"/>
                                </a:fontRef>
                              </wps:style>
                              <wps:bodyPr rtlCol="0" anchor="ctr"/>
                            </wps:wsp>
                            <wps:wsp>
                              <wps:cNvPr id="26" name="Rectangle 25"/>
                              <wps:cNvSpPr/>
                              <wps:spPr>
                                <a:xfrm>
                                  <a:off x="8254966" y="818463"/>
                                  <a:ext cx="360040" cy="144016"/>
                                </a:xfrm>
                                <a:prstGeom prst="rect">
                                  <a:avLst/>
                                </a:prstGeom>
                                <a:ln w="9525">
                                  <a:solidFill>
                                    <a:schemeClr val="tx1"/>
                                  </a:solidFill>
                                </a:ln>
                              </wps:spPr>
                              <wps:style>
                                <a:lnRef idx="1">
                                  <a:schemeClr val="accent5"/>
                                </a:lnRef>
                                <a:fillRef idx="2">
                                  <a:schemeClr val="accent5"/>
                                </a:fillRef>
                                <a:effectRef idx="1">
                                  <a:schemeClr val="accent5"/>
                                </a:effectRef>
                                <a:fontRef idx="minor">
                                  <a:schemeClr val="dk1"/>
                                </a:fontRef>
                              </wps:style>
                              <wps:bodyPr rtlCol="0" anchor="ctr"/>
                            </wps:wsp>
                          </wpg:wgp>
                        </a:graphicData>
                      </a:graphic>
                    </wp:anchor>
                  </w:drawing>
                </mc:Choice>
                <mc:Fallback>
                  <w:pict>
                    <v:group id="Group 16" o:spid="_x0000_s1026" o:spt="203" style="position:absolute;left:0pt;margin-left:86.9pt;margin-top:4.65pt;height:19.75pt;width:254.2pt;z-index:251659264;mso-width-relative:page;mso-height-relative:page;" coordorigin="6456040,818463" coordsize="3386999,450297" o:gfxdata="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">
                      <o:lock v:ext="edit" aspectratio="f"/>
                      <v:shape id="Straight Arrow Connector 17" o:spid="_x0000_s1026" o:spt="32" type="#_x0000_t32" style="position:absolute;left:6456040;top:1268760;height:0;width:3384376;" fillcolor="#B5D5A7 [3536]" filled="t" stroked="t" coordsize="21600,21600" o:gfxdata="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uyvAb4A&#10;AADbAAAADwAAAAAAAAABACAAAAAiAAAAZHJzL2Rvd25yZXYueG1sUEsBAhQAFAAAAAgAh07iQDMv&#10;BZ47AAAAOQAAABAAAAAAAAAAAQAgAAAADQEAAGRycy9zaGFwZXhtbC54bWxQSwUGAAAAAAYABgBb&#10;AQAAtwMAAAAA&#10;">
                        <v:fill type="gradient" on="t" color2="#9CCA86 [3376]" colors="0f #B5D5A7;32768f #AACE99;65536f #9CCA86" focus="100%" focussize="0,0" rotate="t">
                          <o:fill type="gradientUnscaled" v:ext="backwardCompatible"/>
                        </v:fill>
                        <v:stroke color="#000000 [3213]" miterlimit="8" joinstyle="miter" endarrow="block"/>
                        <v:imagedata o:title=""/>
                        <o:lock v:ext="edit" aspectratio="f"/>
                      </v:shape>
                      <v:rect id="Rectangle 19" o:spid="_x0000_s1026" o:spt="1" style="position:absolute;left:7543267;top:1124744;height:144016;width:360040;v-text-anchor:middle;" fillcolor="#B5D5A7 [3536]" filled="t" stroked="t" coordsize="21600,21600" o:gfxdata="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t96Hn7UAAADbAAAADwAA&#10;AAAAAAABACAAAAAiAAAAZHJzL2Rvd25yZXYueG1sUEsBAhQAFAAAAAgAh07iQDMvBZ47AAAAOQAA&#10;ABAAAAAAAAAAAQAgAAAABAEAAGRycy9zaGFwZXhtbC54bWxQSwUGAAAAAAYABgBbAQAArgMAAAAA&#10;">
                        <v:fill type="gradient" on="t" color2="#9CCA86 [3376]" colors="0f #B5D5A7;32768f #AACE99;65536f #9CCA86" focus="100%" focussize="0,0" rotate="t">
                          <o:fill type="gradientUnscaled" v:ext="backwardCompatible"/>
                        </v:fill>
                        <v:stroke color="#000000 [3213]" miterlimit="8" joinstyle="miter"/>
                        <v:imagedata o:title=""/>
                        <o:lock v:ext="edit" aspectratio="f"/>
                      </v:rect>
                      <v:rect id="Rectangle 21" o:spid="_x0000_s1026" o:spt="1" style="position:absolute;left:8979530;top:1124744;height:144016;width:360040;v-text-anchor:middle;" fillcolor="#B5D5A7 [3536]" filled="t" stroked="t" coordsize="21600,21600" o:gfxdata="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KEC8c7gAAADbAAAA&#10;DwAAAAAAAAABACAAAAAiAAAAZHJzL2Rvd25yZXYueG1sUEsBAhQAFAAAAAgAh07iQDMvBZ47AAAA&#10;OQAAABAAAAAAAAAAAQAgAAAABwEAAGRycy9zaGFwZXhtbC54bWxQSwUGAAAAAAYABgBbAQAAsQMA&#10;AAAA&#10;">
                        <v:fill type="gradient" on="t" color2="#9CCA86 [3376]" colors="0f #B5D5A7;32768f #AACE99;65536f #9CCA86" focus="100%" focussize="0,0" rotate="t">
                          <o:fill type="gradientUnscaled" v:ext="backwardCompatible"/>
                        </v:fill>
                        <v:stroke color="#000000 [3213]" miterlimit="8" joinstyle="miter"/>
                        <v:imagedata o:title=""/>
                        <o:lock v:ext="edit" aspectratio="f"/>
                      </v:rect>
                      <v:shape id="Straight Arrow Connector 22" o:spid="_x0000_s1026" o:spt="32" type="#_x0000_t32" style="position:absolute;left:6458663;top:962479;height:0;width:3384376;" fillcolor="#A8B7DF [3536]" filled="t" stroked="t" coordsize="21600,21600" o:gfxdata="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ARHOS8AAAA&#10;2wAAAA8AAAAAAAAAAQAgAAAAIgAAAGRycy9kb3ducmV2LnhtbFBLAQIUABQAAAAIAIdO4kAzLwWe&#10;OwAAADkAAAAQAAAAAAAAAAEAIAAAAAsBAABkcnMvc2hhcGV4bWwueG1sUEsFBgAAAAAGAAYAWwEA&#10;ALUDAAAAAA==&#10;">
                        <v:fill type="gradient" on="t" color2="#879ED7 [3376]" colors="0f #A8B7DF;32768f #9AABD9;65536f #879ED7" focus="100%" focussize="0,0" rotate="t">
                          <o:fill type="gradientUnscaled" v:ext="backwardCompatible"/>
                        </v:fill>
                        <v:stroke color="#000000 [3213]" miterlimit="8" joinstyle="miter" endarrow="block"/>
                        <v:imagedata o:title=""/>
                        <o:lock v:ext="edit" aspectratio="f"/>
                      </v:shape>
                      <v:rect id="Rectangle 23" o:spid="_x0000_s1026" o:spt="1" style="position:absolute;left:6818703;top:818463;height:144016;width:360040;v-text-anchor:middle;" fillcolor="#A8B7DF [3536]" filled="t" stroked="t" coordsize="21600,21600" o:gfxdata="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xaQOkvQAA&#10;ANsAAAAPAAAAAAAAAAEAIAAAACIAAABkcnMvZG93bnJldi54bWxQSwECFAAUAAAACACHTuJAMy8F&#10;njsAAAA5AAAAEAAAAAAAAAABACAAAAAMAQAAZHJzL3NoYXBleG1sLnhtbFBLBQYAAAAABgAGAFsB&#10;AAC2AwAAAAA=&#10;">
                        <v:fill type="gradient" on="t" color2="#879ED7 [3376]" colors="0f #A8B7DF;32768f #9AABD9;65536f #879ED7" focus="100%" focussize="0,0" rotate="t">
                          <o:fill type="gradientUnscaled" v:ext="backwardCompatible"/>
                        </v:fill>
                        <v:stroke color="#000000 [3213]" miterlimit="8" joinstyle="miter"/>
                        <v:imagedata o:title=""/>
                        <o:lock v:ext="edit" aspectratio="f"/>
                      </v:rect>
                      <v:rect id="Rectangle 25" o:spid="_x0000_s1026" o:spt="1" style="position:absolute;left:8254966;top:818463;height:144016;width:360040;v-text-anchor:middle;" fillcolor="#A8B7DF [3536]" filled="t" stroked="t" coordsize="21600,21600" o:gfxdata="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7vc4SLsAAADb&#10;AAAADwAAAAAAAAABACAAAAAiAAAAZHJzL2Rvd25yZXYueG1sUEsBAhQAFAAAAAgAh07iQDMvBZ47&#10;AAAAOQAAABAAAAAAAAAAAQAgAAAACgEAAGRycy9zaGFwZXhtbC54bWxQSwUGAAAAAAYABgBbAQAA&#10;tAMAAAAA&#10;">
                        <v:fill type="gradient" on="t" color2="#879ED7 [3376]" colors="0f #A8B7DF;32768f #9AABD9;65536f #879ED7" focus="100%" focussize="0,0" rotate="t">
                          <o:fill type="gradientUnscaled" v:ext="backwardCompatible"/>
                        </v:fill>
                        <v:stroke color="#000000 [3213]" miterlimit="8" joinstyle="miter"/>
                        <v:imagedata o:title=""/>
                        <o:lock v:ext="edit" aspectratio="f"/>
                      </v:rect>
                    </v:group>
                  </w:pict>
                </mc:Fallback>
              </mc:AlternateConten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300" w:leftChars="0"/>
              <w:textAlignment w:val="auto"/>
              <w:rPr>
                <w:rFonts w:hint="eastAsia" w:ascii="Times New Roman" w:hAnsi="Times New Roman" w:cs="Times New Roman"/>
                <w:sz w:val="20"/>
                <w:szCs w:val="20"/>
                <w:lang w:val="en-US"/>
              </w:rPr>
            </w:pPr>
          </w:p>
          <w:p>
            <w:pPr>
              <w:pStyle w:val="14"/>
              <w:keepNext w:val="0"/>
              <w:keepLines w:val="0"/>
              <w:pageBreakBefore w:val="0"/>
              <w:widowControl/>
              <w:numPr>
                <w:ilvl w:val="2"/>
                <w:numId w:val="5"/>
              </w:numPr>
              <w:kinsoku/>
              <w:wordWrap/>
              <w:overflowPunct/>
              <w:topLinePunct w:val="0"/>
              <w:autoSpaceDE/>
              <w:autoSpaceDN/>
              <w:bidi w:val="0"/>
              <w:adjustRightInd/>
              <w:snapToGrid/>
              <w:spacing w:before="0" w:beforeAutospacing="0" w:after="0" w:afterAutospacing="0"/>
              <w:ind w:left="1037" w:hanging="317"/>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Fully-overlapped (FO): Every gap occasion of one MG is fully covered by every gap occasion of another MG with the same periodicity</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720" w:leftChars="0"/>
              <w:textAlignment w:val="auto"/>
              <w:rPr>
                <w:rFonts w:hint="eastAsia" w:ascii="Times New Roman" w:hAnsi="Times New Roman" w:cs="Times New Roman"/>
                <w:sz w:val="20"/>
                <w:szCs w:val="20"/>
                <w:lang w:val="en-US"/>
              </w:rPr>
            </w:pPr>
            <w:r>
              <mc:AlternateContent>
                <mc:Choice Requires="wpg">
                  <w:drawing>
                    <wp:anchor distT="0" distB="0" distL="114300" distR="114300" simplePos="0" relativeHeight="251660288" behindDoc="0" locked="0" layoutInCell="1" allowOverlap="1">
                      <wp:simplePos x="0" y="0"/>
                      <wp:positionH relativeFrom="column">
                        <wp:posOffset>540385</wp:posOffset>
                      </wp:positionH>
                      <wp:positionV relativeFrom="paragraph">
                        <wp:posOffset>38100</wp:posOffset>
                      </wp:positionV>
                      <wp:extent cx="2098675" cy="242570"/>
                      <wp:effectExtent l="0" t="5080" r="4445" b="41910"/>
                      <wp:wrapNone/>
                      <wp:docPr id="39" name="Group 38"/>
                      <wp:cNvGraphicFramePr/>
                      <a:graphic xmlns:a="http://schemas.openxmlformats.org/drawingml/2006/main">
                        <a:graphicData uri="http://schemas.microsoft.com/office/word/2010/wordprocessingGroup">
                          <wpg:wgp>
                            <wpg:cNvGrpSpPr/>
                            <wpg:grpSpPr>
                              <a:xfrm>
                                <a:off x="0" y="0"/>
                                <a:ext cx="2098675" cy="242570"/>
                                <a:chOff x="6456040" y="818463"/>
                                <a:chExt cx="3386999" cy="450297"/>
                              </a:xfrm>
                            </wpg:grpSpPr>
                            <wps:wsp>
                              <wps:cNvPr id="40" name="Straight Arrow Connector 39"/>
                              <wps:cNvCnPr/>
                              <wps:spPr>
                                <a:xfrm>
                                  <a:off x="6456040" y="1268760"/>
                                  <a:ext cx="3384376" cy="0"/>
                                </a:xfrm>
                                <a:prstGeom prst="straightConnector1">
                                  <a:avLst/>
                                </a:prstGeom>
                                <a:ln w="9525">
                                  <a:solidFill>
                                    <a:schemeClr val="tx1"/>
                                  </a:solidFill>
                                  <a:tailEnd type="triangle"/>
                                </a:ln>
                              </wps:spPr>
                              <wps:style>
                                <a:lnRef idx="1">
                                  <a:schemeClr val="accent6"/>
                                </a:lnRef>
                                <a:fillRef idx="2">
                                  <a:schemeClr val="accent6"/>
                                </a:fillRef>
                                <a:effectRef idx="1">
                                  <a:schemeClr val="accent6"/>
                                </a:effectRef>
                                <a:fontRef idx="minor">
                                  <a:schemeClr val="dk1"/>
                                </a:fontRef>
                              </wps:style>
                              <wps:bodyPr/>
                            </wps:wsp>
                            <wps:wsp>
                              <wps:cNvPr id="41" name="Rectangle 40"/>
                              <wps:cNvSpPr/>
                              <wps:spPr>
                                <a:xfrm>
                                  <a:off x="6816080" y="1124744"/>
                                  <a:ext cx="360040" cy="144016"/>
                                </a:xfrm>
                                <a:prstGeom prst="rect">
                                  <a:avLst/>
                                </a:prstGeom>
                                <a:ln w="9525">
                                  <a:solidFill>
                                    <a:schemeClr val="tx1"/>
                                  </a:solidFill>
                                </a:ln>
                              </wps:spPr>
                              <wps:style>
                                <a:lnRef idx="1">
                                  <a:schemeClr val="accent6"/>
                                </a:lnRef>
                                <a:fillRef idx="2">
                                  <a:schemeClr val="accent6"/>
                                </a:fillRef>
                                <a:effectRef idx="1">
                                  <a:schemeClr val="accent6"/>
                                </a:effectRef>
                                <a:fontRef idx="minor">
                                  <a:schemeClr val="dk1"/>
                                </a:fontRef>
                              </wps:style>
                              <wps:bodyPr rtlCol="0" anchor="ctr"/>
                            </wps:wsp>
                            <wps:wsp>
                              <wps:cNvPr id="42" name="Rectangle 41"/>
                              <wps:cNvSpPr/>
                              <wps:spPr>
                                <a:xfrm>
                                  <a:off x="7543267" y="1124744"/>
                                  <a:ext cx="360040" cy="144016"/>
                                </a:xfrm>
                                <a:prstGeom prst="rect">
                                  <a:avLst/>
                                </a:prstGeom>
                                <a:ln w="9525">
                                  <a:solidFill>
                                    <a:schemeClr val="tx1"/>
                                  </a:solidFill>
                                </a:ln>
                              </wps:spPr>
                              <wps:style>
                                <a:lnRef idx="1">
                                  <a:schemeClr val="accent6"/>
                                </a:lnRef>
                                <a:fillRef idx="2">
                                  <a:schemeClr val="accent6"/>
                                </a:fillRef>
                                <a:effectRef idx="1">
                                  <a:schemeClr val="accent6"/>
                                </a:effectRef>
                                <a:fontRef idx="minor">
                                  <a:schemeClr val="dk1"/>
                                </a:fontRef>
                              </wps:style>
                              <wps:bodyPr rtlCol="0" anchor="ctr"/>
                            </wps:wsp>
                            <wps:wsp>
                              <wps:cNvPr id="43" name="Rectangle 42"/>
                              <wps:cNvSpPr/>
                              <wps:spPr>
                                <a:xfrm>
                                  <a:off x="8252343" y="1124744"/>
                                  <a:ext cx="360040" cy="144016"/>
                                </a:xfrm>
                                <a:prstGeom prst="rect">
                                  <a:avLst/>
                                </a:prstGeom>
                                <a:ln w="9525">
                                  <a:solidFill>
                                    <a:schemeClr val="tx1"/>
                                  </a:solidFill>
                                </a:ln>
                              </wps:spPr>
                              <wps:style>
                                <a:lnRef idx="1">
                                  <a:schemeClr val="accent6"/>
                                </a:lnRef>
                                <a:fillRef idx="2">
                                  <a:schemeClr val="accent6"/>
                                </a:fillRef>
                                <a:effectRef idx="1">
                                  <a:schemeClr val="accent6"/>
                                </a:effectRef>
                                <a:fontRef idx="minor">
                                  <a:schemeClr val="dk1"/>
                                </a:fontRef>
                              </wps:style>
                              <wps:bodyPr rtlCol="0" anchor="ctr"/>
                            </wps:wsp>
                            <wps:wsp>
                              <wps:cNvPr id="44" name="Rectangle 43"/>
                              <wps:cNvSpPr/>
                              <wps:spPr>
                                <a:xfrm>
                                  <a:off x="8979530" y="1124744"/>
                                  <a:ext cx="360040" cy="144016"/>
                                </a:xfrm>
                                <a:prstGeom prst="rect">
                                  <a:avLst/>
                                </a:prstGeom>
                                <a:ln w="9525">
                                  <a:solidFill>
                                    <a:schemeClr val="tx1"/>
                                  </a:solidFill>
                                </a:ln>
                              </wps:spPr>
                              <wps:style>
                                <a:lnRef idx="1">
                                  <a:schemeClr val="accent6"/>
                                </a:lnRef>
                                <a:fillRef idx="2">
                                  <a:schemeClr val="accent6"/>
                                </a:fillRef>
                                <a:effectRef idx="1">
                                  <a:schemeClr val="accent6"/>
                                </a:effectRef>
                                <a:fontRef idx="minor">
                                  <a:schemeClr val="dk1"/>
                                </a:fontRef>
                              </wps:style>
                              <wps:bodyPr rtlCol="0" anchor="ctr"/>
                            </wps:wsp>
                            <wps:wsp>
                              <wps:cNvPr id="45" name="Straight Arrow Connector 44"/>
                              <wps:cNvCnPr/>
                              <wps:spPr>
                                <a:xfrm>
                                  <a:off x="6458663" y="962479"/>
                                  <a:ext cx="3384376" cy="0"/>
                                </a:xfrm>
                                <a:prstGeom prst="straightConnector1">
                                  <a:avLst/>
                                </a:prstGeom>
                                <a:ln w="9525">
                                  <a:solidFill>
                                    <a:schemeClr val="tx1"/>
                                  </a:solidFill>
                                  <a:tailEnd type="triangle"/>
                                </a:ln>
                              </wps:spPr>
                              <wps:style>
                                <a:lnRef idx="1">
                                  <a:schemeClr val="accent5"/>
                                </a:lnRef>
                                <a:fillRef idx="2">
                                  <a:schemeClr val="accent5"/>
                                </a:fillRef>
                                <a:effectRef idx="1">
                                  <a:schemeClr val="accent5"/>
                                </a:effectRef>
                                <a:fontRef idx="minor">
                                  <a:schemeClr val="dk1"/>
                                </a:fontRef>
                              </wps:style>
                              <wps:bodyPr/>
                            </wps:wsp>
                            <wps:wsp>
                              <wps:cNvPr id="46" name="Rectangle 45"/>
                              <wps:cNvSpPr/>
                              <wps:spPr>
                                <a:xfrm>
                                  <a:off x="6818703" y="818463"/>
                                  <a:ext cx="360040" cy="144016"/>
                                </a:xfrm>
                                <a:prstGeom prst="rect">
                                  <a:avLst/>
                                </a:prstGeom>
                                <a:ln w="9525">
                                  <a:solidFill>
                                    <a:schemeClr val="tx1"/>
                                  </a:solidFill>
                                </a:ln>
                              </wps:spPr>
                              <wps:style>
                                <a:lnRef idx="1">
                                  <a:schemeClr val="accent5"/>
                                </a:lnRef>
                                <a:fillRef idx="2">
                                  <a:schemeClr val="accent5"/>
                                </a:fillRef>
                                <a:effectRef idx="1">
                                  <a:schemeClr val="accent5"/>
                                </a:effectRef>
                                <a:fontRef idx="minor">
                                  <a:schemeClr val="dk1"/>
                                </a:fontRef>
                              </wps:style>
                              <wps:bodyPr rtlCol="0" anchor="ctr"/>
                            </wps:wsp>
                            <wps:wsp>
                              <wps:cNvPr id="47" name="Rectangle 46"/>
                              <wps:cNvSpPr/>
                              <wps:spPr>
                                <a:xfrm>
                                  <a:off x="7545890" y="818463"/>
                                  <a:ext cx="360040" cy="144016"/>
                                </a:xfrm>
                                <a:prstGeom prst="rect">
                                  <a:avLst/>
                                </a:prstGeom>
                                <a:ln w="9525">
                                  <a:solidFill>
                                    <a:schemeClr val="tx1"/>
                                  </a:solidFill>
                                </a:ln>
                              </wps:spPr>
                              <wps:style>
                                <a:lnRef idx="1">
                                  <a:schemeClr val="accent5"/>
                                </a:lnRef>
                                <a:fillRef idx="2">
                                  <a:schemeClr val="accent5"/>
                                </a:fillRef>
                                <a:effectRef idx="1">
                                  <a:schemeClr val="accent5"/>
                                </a:effectRef>
                                <a:fontRef idx="minor">
                                  <a:schemeClr val="dk1"/>
                                </a:fontRef>
                              </wps:style>
                              <wps:bodyPr rtlCol="0" anchor="ctr"/>
                            </wps:wsp>
                            <wps:wsp>
                              <wps:cNvPr id="48" name="Rectangle 47"/>
                              <wps:cNvSpPr/>
                              <wps:spPr>
                                <a:xfrm>
                                  <a:off x="8254966" y="818463"/>
                                  <a:ext cx="360040" cy="144016"/>
                                </a:xfrm>
                                <a:prstGeom prst="rect">
                                  <a:avLst/>
                                </a:prstGeom>
                                <a:ln w="9525">
                                  <a:solidFill>
                                    <a:schemeClr val="tx1"/>
                                  </a:solidFill>
                                </a:ln>
                              </wps:spPr>
                              <wps:style>
                                <a:lnRef idx="1">
                                  <a:schemeClr val="accent5"/>
                                </a:lnRef>
                                <a:fillRef idx="2">
                                  <a:schemeClr val="accent5"/>
                                </a:fillRef>
                                <a:effectRef idx="1">
                                  <a:schemeClr val="accent5"/>
                                </a:effectRef>
                                <a:fontRef idx="minor">
                                  <a:schemeClr val="dk1"/>
                                </a:fontRef>
                              </wps:style>
                              <wps:bodyPr rtlCol="0" anchor="ctr"/>
                            </wps:wsp>
                            <wps:wsp>
                              <wps:cNvPr id="49" name="Rectangle 48"/>
                              <wps:cNvSpPr/>
                              <wps:spPr>
                                <a:xfrm>
                                  <a:off x="8982153" y="818463"/>
                                  <a:ext cx="360040" cy="144016"/>
                                </a:xfrm>
                                <a:prstGeom prst="rect">
                                  <a:avLst/>
                                </a:prstGeom>
                                <a:ln w="9525">
                                  <a:solidFill>
                                    <a:schemeClr val="tx1"/>
                                  </a:solidFill>
                                </a:ln>
                              </wps:spPr>
                              <wps:style>
                                <a:lnRef idx="1">
                                  <a:schemeClr val="accent5"/>
                                </a:lnRef>
                                <a:fillRef idx="2">
                                  <a:schemeClr val="accent5"/>
                                </a:fillRef>
                                <a:effectRef idx="1">
                                  <a:schemeClr val="accent5"/>
                                </a:effectRef>
                                <a:fontRef idx="minor">
                                  <a:schemeClr val="dk1"/>
                                </a:fontRef>
                              </wps:style>
                              <wps:bodyPr rtlCol="0" anchor="ctr"/>
                            </wps:wsp>
                          </wpg:wgp>
                        </a:graphicData>
                      </a:graphic>
                    </wp:anchor>
                  </w:drawing>
                </mc:Choice>
                <mc:Fallback>
                  <w:pict>
                    <v:group id="Group 38" o:spid="_x0000_s1026" o:spt="203" style="position:absolute;left:0pt;margin-left:42.55pt;margin-top:3pt;height:19.1pt;width:165.25pt;z-index:251660288;mso-width-relative:page;mso-height-relative:page;" coordorigin="6456040,818463" coordsize="3386999,450297" o:gfxdata="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">
                      <o:lock v:ext="edit" aspectratio="f"/>
                      <v:shape id="Straight Arrow Connector 39" o:spid="_x0000_s1026" o:spt="32" type="#_x0000_t32" style="position:absolute;left:6456040;top:1268760;height:0;width:3384376;" fillcolor="#B5D5A7 [3536]" filled="t" stroked="t" coordsize="21600,21600" o:gfxdata="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vKYwaugAAANsA&#10;AAAPAAAAAAAAAAEAIAAAACIAAABkcnMvZG93bnJldi54bWxQSwECFAAUAAAACACHTuJAMy8FnjsA&#10;AAA5AAAAEAAAAAAAAAABACAAAAAJAQAAZHJzL3NoYXBleG1sLnhtbFBLBQYAAAAABgAGAFsBAACz&#10;AwAAAAA=&#10;">
                        <v:fill type="gradient" on="t" color2="#9CCA86 [3376]" colors="0f #B5D5A7;32768f #AACE99;65536f #9CCA86" focus="100%" focussize="0,0" rotate="t">
                          <o:fill type="gradientUnscaled" v:ext="backwardCompatible"/>
                        </v:fill>
                        <v:stroke color="#000000 [3213]" miterlimit="8" joinstyle="miter" endarrow="block"/>
                        <v:imagedata o:title=""/>
                        <o:lock v:ext="edit" aspectratio="f"/>
                      </v:shape>
                      <v:rect id="Rectangle 40" o:spid="_x0000_s1026" o:spt="1" style="position:absolute;left:6816080;top:1124744;height:144016;width:360040;v-text-anchor:middle;" fillcolor="#B5D5A7 [3536]" filled="t" stroked="t" coordsize="21600,21600" o:gfxdata="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FTcekvQAA&#10;ANsAAAAPAAAAAAAAAAEAIAAAACIAAABkcnMvZG93bnJldi54bWxQSwECFAAUAAAACACHTuJAMy8F&#10;njsAAAA5AAAAEAAAAAAAAAABACAAAAAMAQAAZHJzL3NoYXBleG1sLnhtbFBLBQYAAAAABgAGAFsB&#10;AAC2AwAAAAA=&#10;">
                        <v:fill type="gradient" on="t" color2="#9CCA86 [3376]" colors="0f #B5D5A7;32768f #AACE99;65536f #9CCA86" focus="100%" focussize="0,0" rotate="t">
                          <o:fill type="gradientUnscaled" v:ext="backwardCompatible"/>
                        </v:fill>
                        <v:stroke color="#000000 [3213]" miterlimit="8" joinstyle="miter"/>
                        <v:imagedata o:title=""/>
                        <o:lock v:ext="edit" aspectratio="f"/>
                      </v:rect>
                      <v:rect id="Rectangle 41" o:spid="_x0000_s1026" o:spt="1" style="position:absolute;left:7543267;top:1124744;height:144016;width:360040;v-text-anchor:middle;" fillcolor="#B5D5A7 [3536]" filled="t" stroked="t" coordsize="21600,21600" o:gfxdata="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9Z9Z07gAAADbAAAA&#10;DwAAAAAAAAABACAAAAAiAAAAZHJzL2Rvd25yZXYueG1sUEsBAhQAFAAAAAgAh07iQDMvBZ47AAAA&#10;OQAAABAAAAAAAAAAAQAgAAAABwEAAGRycy9zaGFwZXhtbC54bWxQSwUGAAAAAAYABgBbAQAAsQMA&#10;AAAA&#10;">
                        <v:fill type="gradient" on="t" color2="#9CCA86 [3376]" colors="0f #B5D5A7;32768f #AACE99;65536f #9CCA86" focus="100%" focussize="0,0" rotate="t">
                          <o:fill type="gradientUnscaled" v:ext="backwardCompatible"/>
                        </v:fill>
                        <v:stroke color="#000000 [3213]" miterlimit="8" joinstyle="miter"/>
                        <v:imagedata o:title=""/>
                        <o:lock v:ext="edit" aspectratio="f"/>
                      </v:rect>
                      <v:rect id="Rectangle 42" o:spid="_x0000_s1026" o:spt="1" style="position:absolute;left:8252343;top:1124744;height:144016;width:360040;v-text-anchor:middle;" fillcolor="#B5D5A7 [3536]" filled="t" stroked="t" coordsize="21600,21600" o:gfxdata="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a0/xIvQAA&#10;ANsAAAAPAAAAAAAAAAEAIAAAACIAAABkcnMvZG93bnJldi54bWxQSwECFAAUAAAACACHTuJAMy8F&#10;njsAAAA5AAAAEAAAAAAAAAABACAAAAAMAQAAZHJzL3NoYXBleG1sLnhtbFBLBQYAAAAABgAGAFsB&#10;AAC2AwAAAAA=&#10;">
                        <v:fill type="gradient" on="t" color2="#9CCA86 [3376]" colors="0f #B5D5A7;32768f #AACE99;65536f #9CCA86" focus="100%" focussize="0,0" rotate="t">
                          <o:fill type="gradientUnscaled" v:ext="backwardCompatible"/>
                        </v:fill>
                        <v:stroke color="#000000 [3213]" miterlimit="8" joinstyle="miter"/>
                        <v:imagedata o:title=""/>
                        <o:lock v:ext="edit" aspectratio="f"/>
                      </v:rect>
                      <v:rect id="Rectangle 43" o:spid="_x0000_s1026" o:spt="1" style="position:absolute;left:8979530;top:1124744;height:144016;width:360040;v-text-anchor:middle;" fillcolor="#B5D5A7 [3536]" filled="t" stroked="t" coordsize="21600,21600" o:gfxdata="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FTpkPLgAAADbAAAA&#10;DwAAAAAAAAABACAAAAAiAAAAZHJzL2Rvd25yZXYueG1sUEsBAhQAFAAAAAgAh07iQDMvBZ47AAAA&#10;OQAAABAAAAAAAAAAAQAgAAAABwEAAGRycy9zaGFwZXhtbC54bWxQSwUGAAAAAAYABgBbAQAAsQMA&#10;AAAA&#10;">
                        <v:fill type="gradient" on="t" color2="#9CCA86 [3376]" colors="0f #B5D5A7;32768f #AACE99;65536f #9CCA86" focus="100%" focussize="0,0" rotate="t">
                          <o:fill type="gradientUnscaled" v:ext="backwardCompatible"/>
                        </v:fill>
                        <v:stroke color="#000000 [3213]" miterlimit="8" joinstyle="miter"/>
                        <v:imagedata o:title=""/>
                        <o:lock v:ext="edit" aspectratio="f"/>
                      </v:rect>
                      <v:shape id="Straight Arrow Connector 44" o:spid="_x0000_s1026" o:spt="32" type="#_x0000_t32" style="position:absolute;left:6458663;top:962479;height:0;width:3384376;" fillcolor="#A8B7DF [3536]" filled="t" stroked="t" coordsize="21600,21600" o:gfxdata="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WvEq7sAAADb&#10;AAAADwAAAAAAAAABACAAAAAiAAAAZHJzL2Rvd25yZXYueG1sUEsBAhQAFAAAAAgAh07iQDMvBZ47&#10;AAAAOQAAABAAAAAAAAAAAQAgAAAACgEAAGRycy9zaGFwZXhtbC54bWxQSwUGAAAAAAYABgBbAQAA&#10;tAMAAAAA&#10;">
                        <v:fill type="gradient" on="t" color2="#879ED7 [3376]" colors="0f #A8B7DF;32768f #9AABD9;65536f #879ED7" focus="100%" focussize="0,0" rotate="t">
                          <o:fill type="gradientUnscaled" v:ext="backwardCompatible"/>
                        </v:fill>
                        <v:stroke color="#000000 [3213]" miterlimit="8" joinstyle="miter" endarrow="block"/>
                        <v:imagedata o:title=""/>
                        <o:lock v:ext="edit" aspectratio="f"/>
                      </v:shape>
                      <v:rect id="Rectangle 45" o:spid="_x0000_s1026" o:spt="1" style="position:absolute;left:6818703;top:818463;height:144016;width:360040;v-text-anchor:middle;" fillcolor="#A8B7DF [3536]" filled="t" stroked="t" coordsize="21600,21600" o:gfxdata="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zKN3ovQAA&#10;ANsAAAAPAAAAAAAAAAEAIAAAACIAAABkcnMvZG93bnJldi54bWxQSwECFAAUAAAACACHTuJAMy8F&#10;njsAAAA5AAAAEAAAAAAAAAABACAAAAAMAQAAZHJzL3NoYXBleG1sLnhtbFBLBQYAAAAABgAGAFsB&#10;AAC2AwAAAAA=&#10;">
                        <v:fill type="gradient" on="t" color2="#879ED7 [3376]" colors="0f #A8B7DF;32768f #9AABD9;65536f #879ED7" focus="100%" focussize="0,0" rotate="t">
                          <o:fill type="gradientUnscaled" v:ext="backwardCompatible"/>
                        </v:fill>
                        <v:stroke color="#000000 [3213]" miterlimit="8" joinstyle="miter"/>
                        <v:imagedata o:title=""/>
                        <o:lock v:ext="edit" aspectratio="f"/>
                      </v:rect>
                      <v:rect id="Rectangle 46" o:spid="_x0000_s1026" o:spt="1" style="position:absolute;left:7545890;top:818463;height:144016;width:360040;v-text-anchor:middle;" fillcolor="#A8B7DF [3536]" filled="t" stroked="t" coordsize="21600,21600" o:gfxdata="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GR4c74A&#10;AADbAAAADwAAAAAAAAABACAAAAAiAAAAZHJzL2Rvd25yZXYueG1sUEsBAhQAFAAAAAgAh07iQDMv&#10;BZ47AAAAOQAAABAAAAAAAAAAAQAgAAAADQEAAGRycy9zaGFwZXhtbC54bWxQSwUGAAAAAAYABgBb&#10;AQAAtwMAAAAA&#10;">
                        <v:fill type="gradient" on="t" color2="#879ED7 [3376]" colors="0f #A8B7DF;32768f #9AABD9;65536f #879ED7" focus="100%" focussize="0,0" rotate="t">
                          <o:fill type="gradientUnscaled" v:ext="backwardCompatible"/>
                        </v:fill>
                        <v:stroke color="#000000 [3213]" miterlimit="8" joinstyle="miter"/>
                        <v:imagedata o:title=""/>
                        <o:lock v:ext="edit" aspectratio="f"/>
                      </v:rect>
                      <v:rect id="Rectangle 47" o:spid="_x0000_s1026" o:spt="1" style="position:absolute;left:8254966;top:818463;height:144016;width:360040;v-text-anchor:middle;" fillcolor="#A8B7DF [3536]" filled="t" stroked="t" coordsize="21600,21600" o:gfxdata="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t++wBvQAA&#10;ANsAAAAPAAAAAAAAAAEAIAAAACIAAABkcnMvZG93bnJldi54bWxQSwECFAAUAAAACACHTuJAMy8F&#10;njsAAAA5AAAAEAAAAAAAAAABACAAAAAMAQAAZHJzL3NoYXBleG1sLnhtbFBLBQYAAAAABgAGAFsB&#10;AAC2AwAAAAA=&#10;">
                        <v:fill type="gradient" on="t" color2="#879ED7 [3376]" colors="0f #A8B7DF;32768f #9AABD9;65536f #879ED7" focus="100%" focussize="0,0" rotate="t">
                          <o:fill type="gradientUnscaled" v:ext="backwardCompatible"/>
                        </v:fill>
                        <v:stroke color="#000000 [3213]" miterlimit="8" joinstyle="miter"/>
                        <v:imagedata o:title=""/>
                        <o:lock v:ext="edit" aspectratio="f"/>
                      </v:rect>
                      <v:rect id="Rectangle 48" o:spid="_x0000_s1026" o:spt="1" style="position:absolute;left:8982153;top:818463;height:144016;width:360040;v-text-anchor:middle;" fillcolor="#A8B7DF [3536]" filled="t" stroked="t" coordsize="21600,21600" o:gfxdata="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rdJmr4A&#10;AADbAAAADwAAAAAAAAABACAAAAAiAAAAZHJzL2Rvd25yZXYueG1sUEsBAhQAFAAAAAgAh07iQDMv&#10;BZ47AAAAOQAAABAAAAAAAAAAAQAgAAAADQEAAGRycy9zaGFwZXhtbC54bWxQSwUGAAAAAAYABgBb&#10;AQAAtwMAAAAA&#10;">
                        <v:fill type="gradient" on="t" color2="#879ED7 [3376]" colors="0f #A8B7DF;32768f #9AABD9;65536f #879ED7" focus="100%" focussize="0,0" rotate="t">
                          <o:fill type="gradientUnscaled" v:ext="backwardCompatible"/>
                        </v:fill>
                        <v:stroke color="#000000 [3213]" miterlimit="8" joinstyle="miter"/>
                        <v:imagedata o:title=""/>
                        <o:lock v:ext="edit" aspectratio="f"/>
                      </v:rect>
                    </v:group>
                  </w:pict>
                </mc:Fallback>
              </mc:AlternateContent>
            </w:r>
            <w:r>
              <mc:AlternateContent>
                <mc:Choice Requires="wpg">
                  <w:drawing>
                    <wp:anchor distT="0" distB="0" distL="114300" distR="114300" simplePos="0" relativeHeight="251661312" behindDoc="0" locked="0" layoutInCell="1" allowOverlap="1">
                      <wp:simplePos x="0" y="0"/>
                      <wp:positionH relativeFrom="column">
                        <wp:posOffset>2915285</wp:posOffset>
                      </wp:positionH>
                      <wp:positionV relativeFrom="paragraph">
                        <wp:posOffset>26035</wp:posOffset>
                      </wp:positionV>
                      <wp:extent cx="1845310" cy="255905"/>
                      <wp:effectExtent l="0" t="5080" r="13970" b="43815"/>
                      <wp:wrapNone/>
                      <wp:docPr id="28" name="Group 27"/>
                      <wp:cNvGraphicFramePr/>
                      <a:graphic xmlns:a="http://schemas.openxmlformats.org/drawingml/2006/main">
                        <a:graphicData uri="http://schemas.microsoft.com/office/word/2010/wordprocessingGroup">
                          <wpg:wgp>
                            <wpg:cNvGrpSpPr/>
                            <wpg:grpSpPr>
                              <a:xfrm>
                                <a:off x="0" y="0"/>
                                <a:ext cx="1845310" cy="255905"/>
                                <a:chOff x="6456040" y="818463"/>
                                <a:chExt cx="3386999" cy="450297"/>
                              </a:xfrm>
                            </wpg:grpSpPr>
                            <wps:wsp>
                              <wps:cNvPr id="29" name="Straight Arrow Connector 28"/>
                              <wps:cNvCnPr/>
                              <wps:spPr>
                                <a:xfrm>
                                  <a:off x="6456040" y="1268760"/>
                                  <a:ext cx="3384376" cy="0"/>
                                </a:xfrm>
                                <a:prstGeom prst="straightConnector1">
                                  <a:avLst/>
                                </a:prstGeom>
                                <a:ln w="9525">
                                  <a:solidFill>
                                    <a:schemeClr val="tx1"/>
                                  </a:solidFill>
                                  <a:tailEnd type="triangle"/>
                                </a:ln>
                              </wps:spPr>
                              <wps:style>
                                <a:lnRef idx="1">
                                  <a:schemeClr val="accent6"/>
                                </a:lnRef>
                                <a:fillRef idx="2">
                                  <a:schemeClr val="accent6"/>
                                </a:fillRef>
                                <a:effectRef idx="1">
                                  <a:schemeClr val="accent6"/>
                                </a:effectRef>
                                <a:fontRef idx="minor">
                                  <a:schemeClr val="dk1"/>
                                </a:fontRef>
                              </wps:style>
                              <wps:bodyPr/>
                            </wps:wsp>
                            <wps:wsp>
                              <wps:cNvPr id="30" name="Rectangle 29"/>
                              <wps:cNvSpPr/>
                              <wps:spPr>
                                <a:xfrm>
                                  <a:off x="6816080" y="1124744"/>
                                  <a:ext cx="216024" cy="144016"/>
                                </a:xfrm>
                                <a:prstGeom prst="rect">
                                  <a:avLst/>
                                </a:prstGeom>
                                <a:ln w="9525">
                                  <a:solidFill>
                                    <a:schemeClr val="tx1"/>
                                  </a:solidFill>
                                </a:ln>
                              </wps:spPr>
                              <wps:style>
                                <a:lnRef idx="1">
                                  <a:schemeClr val="accent6"/>
                                </a:lnRef>
                                <a:fillRef idx="2">
                                  <a:schemeClr val="accent6"/>
                                </a:fillRef>
                                <a:effectRef idx="1">
                                  <a:schemeClr val="accent6"/>
                                </a:effectRef>
                                <a:fontRef idx="minor">
                                  <a:schemeClr val="dk1"/>
                                </a:fontRef>
                              </wps:style>
                              <wps:bodyPr rtlCol="0" anchor="ctr"/>
                            </wps:wsp>
                            <wps:wsp>
                              <wps:cNvPr id="31" name="Rectangle 30"/>
                              <wps:cNvSpPr/>
                              <wps:spPr>
                                <a:xfrm>
                                  <a:off x="7543267" y="1124744"/>
                                  <a:ext cx="216024" cy="144016"/>
                                </a:xfrm>
                                <a:prstGeom prst="rect">
                                  <a:avLst/>
                                </a:prstGeom>
                                <a:ln w="9525">
                                  <a:solidFill>
                                    <a:schemeClr val="tx1"/>
                                  </a:solidFill>
                                </a:ln>
                              </wps:spPr>
                              <wps:style>
                                <a:lnRef idx="1">
                                  <a:schemeClr val="accent6"/>
                                </a:lnRef>
                                <a:fillRef idx="2">
                                  <a:schemeClr val="accent6"/>
                                </a:fillRef>
                                <a:effectRef idx="1">
                                  <a:schemeClr val="accent6"/>
                                </a:effectRef>
                                <a:fontRef idx="minor">
                                  <a:schemeClr val="dk1"/>
                                </a:fontRef>
                              </wps:style>
                              <wps:bodyPr rtlCol="0" anchor="ctr"/>
                            </wps:wsp>
                            <wps:wsp>
                              <wps:cNvPr id="32" name="Rectangle 31"/>
                              <wps:cNvSpPr/>
                              <wps:spPr>
                                <a:xfrm>
                                  <a:off x="8252343" y="1124744"/>
                                  <a:ext cx="216024" cy="144016"/>
                                </a:xfrm>
                                <a:prstGeom prst="rect">
                                  <a:avLst/>
                                </a:prstGeom>
                                <a:ln w="9525">
                                  <a:solidFill>
                                    <a:schemeClr val="tx1"/>
                                  </a:solidFill>
                                </a:ln>
                              </wps:spPr>
                              <wps:style>
                                <a:lnRef idx="1">
                                  <a:schemeClr val="accent6"/>
                                </a:lnRef>
                                <a:fillRef idx="2">
                                  <a:schemeClr val="accent6"/>
                                </a:fillRef>
                                <a:effectRef idx="1">
                                  <a:schemeClr val="accent6"/>
                                </a:effectRef>
                                <a:fontRef idx="minor">
                                  <a:schemeClr val="dk1"/>
                                </a:fontRef>
                              </wps:style>
                              <wps:bodyPr rtlCol="0" anchor="ctr"/>
                            </wps:wsp>
                            <wps:wsp>
                              <wps:cNvPr id="33" name="Rectangle 32"/>
                              <wps:cNvSpPr/>
                              <wps:spPr>
                                <a:xfrm>
                                  <a:off x="8979530" y="1124744"/>
                                  <a:ext cx="216024" cy="144016"/>
                                </a:xfrm>
                                <a:prstGeom prst="rect">
                                  <a:avLst/>
                                </a:prstGeom>
                                <a:ln w="9525">
                                  <a:solidFill>
                                    <a:schemeClr val="tx1"/>
                                  </a:solidFill>
                                </a:ln>
                              </wps:spPr>
                              <wps:style>
                                <a:lnRef idx="1">
                                  <a:schemeClr val="accent6"/>
                                </a:lnRef>
                                <a:fillRef idx="2">
                                  <a:schemeClr val="accent6"/>
                                </a:fillRef>
                                <a:effectRef idx="1">
                                  <a:schemeClr val="accent6"/>
                                </a:effectRef>
                                <a:fontRef idx="minor">
                                  <a:schemeClr val="dk1"/>
                                </a:fontRef>
                              </wps:style>
                              <wps:bodyPr rtlCol="0" anchor="ctr"/>
                            </wps:wsp>
                            <wps:wsp>
                              <wps:cNvPr id="34" name="Straight Arrow Connector 33"/>
                              <wps:cNvCnPr/>
                              <wps:spPr>
                                <a:xfrm>
                                  <a:off x="6458663" y="962479"/>
                                  <a:ext cx="3384376" cy="0"/>
                                </a:xfrm>
                                <a:prstGeom prst="straightConnector1">
                                  <a:avLst/>
                                </a:prstGeom>
                                <a:ln w="9525">
                                  <a:solidFill>
                                    <a:schemeClr val="tx1"/>
                                  </a:solidFill>
                                  <a:tailEnd type="triangle"/>
                                </a:ln>
                              </wps:spPr>
                              <wps:style>
                                <a:lnRef idx="1">
                                  <a:schemeClr val="accent5"/>
                                </a:lnRef>
                                <a:fillRef idx="2">
                                  <a:schemeClr val="accent5"/>
                                </a:fillRef>
                                <a:effectRef idx="1">
                                  <a:schemeClr val="accent5"/>
                                </a:effectRef>
                                <a:fontRef idx="minor">
                                  <a:schemeClr val="dk1"/>
                                </a:fontRef>
                              </wps:style>
                              <wps:bodyPr/>
                            </wps:wsp>
                            <wps:wsp>
                              <wps:cNvPr id="35" name="Rectangle 34"/>
                              <wps:cNvSpPr/>
                              <wps:spPr>
                                <a:xfrm>
                                  <a:off x="6818703" y="818463"/>
                                  <a:ext cx="360040" cy="144016"/>
                                </a:xfrm>
                                <a:prstGeom prst="rect">
                                  <a:avLst/>
                                </a:prstGeom>
                                <a:ln w="9525">
                                  <a:solidFill>
                                    <a:schemeClr val="tx1"/>
                                  </a:solidFill>
                                </a:ln>
                              </wps:spPr>
                              <wps:style>
                                <a:lnRef idx="1">
                                  <a:schemeClr val="accent5"/>
                                </a:lnRef>
                                <a:fillRef idx="2">
                                  <a:schemeClr val="accent5"/>
                                </a:fillRef>
                                <a:effectRef idx="1">
                                  <a:schemeClr val="accent5"/>
                                </a:effectRef>
                                <a:fontRef idx="minor">
                                  <a:schemeClr val="dk1"/>
                                </a:fontRef>
                              </wps:style>
                              <wps:bodyPr rtlCol="0" anchor="ctr"/>
                            </wps:wsp>
                            <wps:wsp>
                              <wps:cNvPr id="36" name="Rectangle 35"/>
                              <wps:cNvSpPr/>
                              <wps:spPr>
                                <a:xfrm>
                                  <a:off x="7545890" y="818463"/>
                                  <a:ext cx="360040" cy="144016"/>
                                </a:xfrm>
                                <a:prstGeom prst="rect">
                                  <a:avLst/>
                                </a:prstGeom>
                                <a:ln w="9525">
                                  <a:solidFill>
                                    <a:schemeClr val="tx1"/>
                                  </a:solidFill>
                                </a:ln>
                              </wps:spPr>
                              <wps:style>
                                <a:lnRef idx="1">
                                  <a:schemeClr val="accent5"/>
                                </a:lnRef>
                                <a:fillRef idx="2">
                                  <a:schemeClr val="accent5"/>
                                </a:fillRef>
                                <a:effectRef idx="1">
                                  <a:schemeClr val="accent5"/>
                                </a:effectRef>
                                <a:fontRef idx="minor">
                                  <a:schemeClr val="dk1"/>
                                </a:fontRef>
                              </wps:style>
                              <wps:bodyPr rtlCol="0" anchor="ctr"/>
                            </wps:wsp>
                            <wps:wsp>
                              <wps:cNvPr id="37" name="Rectangle 36"/>
                              <wps:cNvSpPr/>
                              <wps:spPr>
                                <a:xfrm>
                                  <a:off x="8254966" y="818463"/>
                                  <a:ext cx="360040" cy="144016"/>
                                </a:xfrm>
                                <a:prstGeom prst="rect">
                                  <a:avLst/>
                                </a:prstGeom>
                                <a:ln w="9525">
                                  <a:solidFill>
                                    <a:schemeClr val="tx1"/>
                                  </a:solidFill>
                                </a:ln>
                              </wps:spPr>
                              <wps:style>
                                <a:lnRef idx="1">
                                  <a:schemeClr val="accent5"/>
                                </a:lnRef>
                                <a:fillRef idx="2">
                                  <a:schemeClr val="accent5"/>
                                </a:fillRef>
                                <a:effectRef idx="1">
                                  <a:schemeClr val="accent5"/>
                                </a:effectRef>
                                <a:fontRef idx="minor">
                                  <a:schemeClr val="dk1"/>
                                </a:fontRef>
                              </wps:style>
                              <wps:bodyPr rtlCol="0" anchor="ctr"/>
                            </wps:wsp>
                            <wps:wsp>
                              <wps:cNvPr id="38" name="Rectangle 37"/>
                              <wps:cNvSpPr/>
                              <wps:spPr>
                                <a:xfrm>
                                  <a:off x="8982153" y="818463"/>
                                  <a:ext cx="360040" cy="144016"/>
                                </a:xfrm>
                                <a:prstGeom prst="rect">
                                  <a:avLst/>
                                </a:prstGeom>
                                <a:ln w="9525">
                                  <a:solidFill>
                                    <a:schemeClr val="tx1"/>
                                  </a:solidFill>
                                </a:ln>
                              </wps:spPr>
                              <wps:style>
                                <a:lnRef idx="1">
                                  <a:schemeClr val="accent5"/>
                                </a:lnRef>
                                <a:fillRef idx="2">
                                  <a:schemeClr val="accent5"/>
                                </a:fillRef>
                                <a:effectRef idx="1">
                                  <a:schemeClr val="accent5"/>
                                </a:effectRef>
                                <a:fontRef idx="minor">
                                  <a:schemeClr val="dk1"/>
                                </a:fontRef>
                              </wps:style>
                              <wps:bodyPr rtlCol="0" anchor="ctr"/>
                            </wps:wsp>
                          </wpg:wgp>
                        </a:graphicData>
                      </a:graphic>
                    </wp:anchor>
                  </w:drawing>
                </mc:Choice>
                <mc:Fallback>
                  <w:pict>
                    <v:group id="Group 27" o:spid="_x0000_s1026" o:spt="203" style="position:absolute;left:0pt;margin-left:229.55pt;margin-top:2.05pt;height:20.15pt;width:145.3pt;z-index:251661312;mso-width-relative:page;mso-height-relative:page;" coordorigin="6456040,818463" coordsize="3386999,450297" o:gfxdata="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">
                      <o:lock v:ext="edit" aspectratio="f"/>
                      <v:shape id="Straight Arrow Connector 28" o:spid="_x0000_s1026" o:spt="32" type="#_x0000_t32" style="position:absolute;left:6456040;top:1268760;height:0;width:3384376;" fillcolor="#B5D5A7 [3536]" filled="t" stroked="t" coordsize="21600,21600" o:gfxdata="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8zAJ74A&#10;AADbAAAADwAAAAAAAAABACAAAAAiAAAAZHJzL2Rvd25yZXYueG1sUEsBAhQAFAAAAAgAh07iQDMv&#10;BZ47AAAAOQAAABAAAAAAAAAAAQAgAAAADQEAAGRycy9zaGFwZXhtbC54bWxQSwUGAAAAAAYABgBb&#10;AQAAtwMAAAAA&#10;">
                        <v:fill type="gradient" on="t" color2="#9CCA86 [3376]" colors="0f #B5D5A7;32768f #AACE99;65536f #9CCA86" focus="100%" focussize="0,0" rotate="t">
                          <o:fill type="gradientUnscaled" v:ext="backwardCompatible"/>
                        </v:fill>
                        <v:stroke color="#000000 [3213]" miterlimit="8" joinstyle="miter" endarrow="block"/>
                        <v:imagedata o:title=""/>
                        <o:lock v:ext="edit" aspectratio="f"/>
                      </v:shape>
                      <v:rect id="Rectangle 29" o:spid="_x0000_s1026" o:spt="1" style="position:absolute;left:6816080;top:1124744;height:144016;width:216024;v-text-anchor:middle;" fillcolor="#B5D5A7 [3536]" filled="t" stroked="t" coordsize="21600,21600" o:gfxdata="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DIHEUK2AAAA2wAAAA8A&#10;AAAAAAAAAQAgAAAAIgAAAGRycy9kb3ducmV2LnhtbFBLAQIUABQAAAAIAIdO4kAzLwWeOwAAADkA&#10;AAAQAAAAAAAAAAEAIAAAAAUBAABkcnMvc2hhcGV4bWwueG1sUEsFBgAAAAAGAAYAWwEAAK8DAAAA&#10;AA==&#10;">
                        <v:fill type="gradient" on="t" color2="#9CCA86 [3376]" colors="0f #B5D5A7;32768f #AACE99;65536f #9CCA86" focus="100%" focussize="0,0" rotate="t">
                          <o:fill type="gradientUnscaled" v:ext="backwardCompatible"/>
                        </v:fill>
                        <v:stroke color="#000000 [3213]" miterlimit="8" joinstyle="miter"/>
                        <v:imagedata o:title=""/>
                        <o:lock v:ext="edit" aspectratio="f"/>
                      </v:rect>
                      <v:rect id="Rectangle 30" o:spid="_x0000_s1026" o:spt="1" style="position:absolute;left:7543267;top:1124744;height:144016;width:216024;v-text-anchor:middle;" fillcolor="#B5D5A7 [3536]" filled="t" stroked="t" coordsize="21600,21600" o:gfxdata="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S7TZvQAA&#10;ANsAAAAPAAAAAAAAAAEAIAAAACIAAABkcnMvZG93bnJldi54bWxQSwECFAAUAAAACACHTuJAMy8F&#10;njsAAAA5AAAAEAAAAAAAAAABACAAAAAMAQAAZHJzL3NoYXBleG1sLnhtbFBLBQYAAAAABgAGAFsB&#10;AAC2AwAAAAA=&#10;">
                        <v:fill type="gradient" on="t" color2="#9CCA86 [3376]" colors="0f #B5D5A7;32768f #AACE99;65536f #9CCA86" focus="100%" focussize="0,0" rotate="t">
                          <o:fill type="gradientUnscaled" v:ext="backwardCompatible"/>
                        </v:fill>
                        <v:stroke color="#000000 [3213]" miterlimit="8" joinstyle="miter"/>
                        <v:imagedata o:title=""/>
                        <o:lock v:ext="edit" aspectratio="f"/>
                      </v:rect>
                      <v:rect id="Rectangle 31" o:spid="_x0000_s1026" o:spt="1" style="position:absolute;left:8252343;top:1124744;height:144016;width:216024;v-text-anchor:middle;" fillcolor="#B5D5A7 [3536]" filled="t" stroked="t" coordsize="21600,21600" o:gfxdata="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ZkqrrgAAADbAAAA&#10;DwAAAAAAAAABACAAAAAiAAAAZHJzL2Rvd25yZXYueG1sUEsBAhQAFAAAAAgAh07iQDMvBZ47AAAA&#10;OQAAABAAAAAAAAAAAQAgAAAABwEAAGRycy9zaGFwZXhtbC54bWxQSwUGAAAAAAYABgBbAQAAsQMA&#10;AAAA&#10;">
                        <v:fill type="gradient" on="t" color2="#9CCA86 [3376]" colors="0f #B5D5A7;32768f #AACE99;65536f #9CCA86" focus="100%" focussize="0,0" rotate="t">
                          <o:fill type="gradientUnscaled" v:ext="backwardCompatible"/>
                        </v:fill>
                        <v:stroke color="#000000 [3213]" miterlimit="8" joinstyle="miter"/>
                        <v:imagedata o:title=""/>
                        <o:lock v:ext="edit" aspectratio="f"/>
                      </v:rect>
                      <v:rect id="Rectangle 32" o:spid="_x0000_s1026" o:spt="1" style="position:absolute;left:8979530;top:1124744;height:144016;width:216024;v-text-anchor:middle;" fillcolor="#B5D5A7 [3536]" filled="t" stroked="t" coordsize="21600,21600" o:gfxdata="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tWPNbgAAADbAAAA&#10;DwAAAAAAAAABACAAAAAiAAAAZHJzL2Rvd25yZXYueG1sUEsBAhQAFAAAAAgAh07iQDMvBZ47AAAA&#10;OQAAABAAAAAAAAAAAQAgAAAABwEAAGRycy9zaGFwZXhtbC54bWxQSwUGAAAAAAYABgBbAQAAsQMA&#10;AAAA&#10;">
                        <v:fill type="gradient" on="t" color2="#9CCA86 [3376]" colors="0f #B5D5A7;32768f #AACE99;65536f #9CCA86" focus="100%" focussize="0,0" rotate="t">
                          <o:fill type="gradientUnscaled" v:ext="backwardCompatible"/>
                        </v:fill>
                        <v:stroke color="#000000 [3213]" miterlimit="8" joinstyle="miter"/>
                        <v:imagedata o:title=""/>
                        <o:lock v:ext="edit" aspectratio="f"/>
                      </v:rect>
                      <v:shape id="Straight Arrow Connector 33" o:spid="_x0000_s1026" o:spt="32" type="#_x0000_t32" style="position:absolute;left:6458663;top:962479;height:0;width:3384376;" fillcolor="#A8B7DF [3536]" filled="t" stroked="t" coordsize="21600,21600" o:gfxdata="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iESTb4A&#10;AADbAAAADwAAAAAAAAABACAAAAAiAAAAZHJzL2Rvd25yZXYueG1sUEsBAhQAFAAAAAgAh07iQDMv&#10;BZ47AAAAOQAAABAAAAAAAAAAAQAgAAAADQEAAGRycy9zaGFwZXhtbC54bWxQSwUGAAAAAAYABgBb&#10;AQAAtwMAAAAA&#10;">
                        <v:fill type="gradient" on="t" color2="#879ED7 [3376]" colors="0f #A8B7DF;32768f #9AABD9;65536f #879ED7" focus="100%" focussize="0,0" rotate="t">
                          <o:fill type="gradientUnscaled" v:ext="backwardCompatible"/>
                        </v:fill>
                        <v:stroke color="#000000 [3213]" miterlimit="8" joinstyle="miter" endarrow="block"/>
                        <v:imagedata o:title=""/>
                        <o:lock v:ext="edit" aspectratio="f"/>
                      </v:shape>
                      <v:rect id="Rectangle 34" o:spid="_x0000_s1026" o:spt="1" style="position:absolute;left:6818703;top:818463;height:144016;width:360040;v-text-anchor:middle;" fillcolor="#A8B7DF [3536]" filled="t" stroked="t" coordsize="21600,21600" o:gfxdata="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ww4rsAAADb&#10;AAAADwAAAAAAAAABACAAAAAiAAAAZHJzL2Rvd25yZXYueG1sUEsBAhQAFAAAAAgAh07iQDMvBZ47&#10;AAAAOQAAABAAAAAAAAAAAQAgAAAACgEAAGRycy9zaGFwZXhtbC54bWxQSwUGAAAAAAYABgBbAQAA&#10;tAMAAAAA&#10;">
                        <v:fill type="gradient" on="t" color2="#879ED7 [3376]" colors="0f #A8B7DF;32768f #9AABD9;65536f #879ED7" focus="100%" focussize="0,0" rotate="t">
                          <o:fill type="gradientUnscaled" v:ext="backwardCompatible"/>
                        </v:fill>
                        <v:stroke color="#000000 [3213]" miterlimit="8" joinstyle="miter"/>
                        <v:imagedata o:title=""/>
                        <o:lock v:ext="edit" aspectratio="f"/>
                      </v:rect>
                      <v:rect id="Rectangle 35" o:spid="_x0000_s1026" o:spt="1" style="position:absolute;left:7545890;top:818463;height:144016;width:360040;v-text-anchor:middle;" fillcolor="#A8B7DF [3536]" filled="t" stroked="t" coordsize="21600,21600" o:gfxdata="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y6ulbsAAADb&#10;AAAADwAAAAAAAAABACAAAAAiAAAAZHJzL2Rvd25yZXYueG1sUEsBAhQAFAAAAAgAh07iQDMvBZ47&#10;AAAAOQAAABAAAAAAAAAAAQAgAAAACgEAAGRycy9zaGFwZXhtbC54bWxQSwUGAAAAAAYABgBbAQAA&#10;tAMAAAAA&#10;">
                        <v:fill type="gradient" on="t" color2="#879ED7 [3376]" colors="0f #A8B7DF;32768f #9AABD9;65536f #879ED7" focus="100%" focussize="0,0" rotate="t">
                          <o:fill type="gradientUnscaled" v:ext="backwardCompatible"/>
                        </v:fill>
                        <v:stroke color="#000000 [3213]" miterlimit="8" joinstyle="miter"/>
                        <v:imagedata o:title=""/>
                        <o:lock v:ext="edit" aspectratio="f"/>
                      </v:rect>
                      <v:rect id="Rectangle 36" o:spid="_x0000_s1026" o:spt="1" style="position:absolute;left:8254966;top:818463;height:144016;width:360040;v-text-anchor:middle;" fillcolor="#A8B7DF [3536]" filled="t" stroked="t" coordsize="21600,21600" o:gfxdata="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RiCw68AAAA&#10;2wAAAA8AAAAAAAAAAQAgAAAAIgAAAGRycy9kb3ducmV2LnhtbFBLAQIUABQAAAAIAIdO4kAzLwWe&#10;OwAAADkAAAAQAAAAAAAAAAEAIAAAAAsBAABkcnMvc2hhcGV4bWwueG1sUEsFBgAAAAAGAAYAWwEA&#10;ALUDAAAAAA==&#10;">
                        <v:fill type="gradient" on="t" color2="#879ED7 [3376]" colors="0f #A8B7DF;32768f #9AABD9;65536f #879ED7" focus="100%" focussize="0,0" rotate="t">
                          <o:fill type="gradientUnscaled" v:ext="backwardCompatible"/>
                        </v:fill>
                        <v:stroke color="#000000 [3213]" miterlimit="8" joinstyle="miter"/>
                        <v:imagedata o:title=""/>
                        <o:lock v:ext="edit" aspectratio="f"/>
                      </v:rect>
                      <v:rect id="Rectangle 37" o:spid="_x0000_s1026" o:spt="1" style="position:absolute;left:8982153;top:818463;height:144016;width:360040;v-text-anchor:middle;" fillcolor="#A8B7DF [3536]" filled="t" stroked="t" coordsize="21600,21600" o:gfxdata="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X9n3y8AAAA&#10;2wAAAA8AAAAAAAAAAQAgAAAAIgAAAGRycy9kb3ducmV2LnhtbFBLAQIUABQAAAAIAIdO4kAzLwWe&#10;OwAAADkAAAAQAAAAAAAAAAEAIAAAAAsBAABkcnMvc2hhcGV4bWwueG1sUEsFBgAAAAAGAAYAWwEA&#10;ALUDAAAAAA==&#10;">
                        <v:fill type="gradient" on="t" color2="#879ED7 [3376]" colors="0f #A8B7DF;32768f #9AABD9;65536f #879ED7" focus="100%" focussize="0,0" rotate="t">
                          <o:fill type="gradientUnscaled" v:ext="backwardCompatible"/>
                        </v:fill>
                        <v:stroke color="#000000 [3213]" miterlimit="8" joinstyle="miter"/>
                        <v:imagedata o:title=""/>
                        <o:lock v:ext="edit" aspectratio="f"/>
                      </v:rect>
                    </v:group>
                  </w:pict>
                </mc:Fallback>
              </mc:AlternateConten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720" w:leftChars="0"/>
              <w:textAlignment w:val="auto"/>
              <w:rPr>
                <w:rFonts w:hint="eastAsia" w:ascii="Times New Roman" w:hAnsi="Times New Roman" w:cs="Times New Roman"/>
                <w:sz w:val="20"/>
                <w:szCs w:val="20"/>
                <w:lang w:val="en-US"/>
              </w:rPr>
            </w:pPr>
          </w:p>
          <w:p>
            <w:pPr>
              <w:pStyle w:val="14"/>
              <w:keepNext w:val="0"/>
              <w:keepLines w:val="0"/>
              <w:pageBreakBefore w:val="0"/>
              <w:widowControl/>
              <w:numPr>
                <w:ilvl w:val="2"/>
                <w:numId w:val="5"/>
              </w:numPr>
              <w:kinsoku/>
              <w:wordWrap/>
              <w:overflowPunct/>
              <w:topLinePunct w:val="0"/>
              <w:autoSpaceDE/>
              <w:autoSpaceDN/>
              <w:bidi w:val="0"/>
              <w:adjustRightInd/>
              <w:snapToGrid/>
              <w:spacing w:before="0" w:beforeAutospacing="0" w:after="0" w:afterAutospacing="0"/>
              <w:ind w:left="1037" w:hanging="317"/>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Partially overlapped</w:t>
            </w:r>
          </w:p>
          <w:p>
            <w:pPr>
              <w:pStyle w:val="14"/>
              <w:keepNext w:val="0"/>
              <w:keepLines w:val="0"/>
              <w:pageBreakBefore w:val="0"/>
              <w:widowControl/>
              <w:numPr>
                <w:ilvl w:val="0"/>
                <w:numId w:val="6"/>
              </w:numPr>
              <w:kinsoku/>
              <w:wordWrap/>
              <w:overflowPunct/>
              <w:topLinePunct w:val="0"/>
              <w:autoSpaceDE/>
              <w:autoSpaceDN/>
              <w:bidi w:val="0"/>
              <w:adjustRightInd/>
              <w:snapToGrid/>
              <w:spacing w:before="0" w:beforeAutospacing="0" w:after="0" w:afterAutospacing="0"/>
              <w:ind w:left="1680" w:leftChars="0" w:hanging="420" w:firstLineChars="0"/>
              <w:textAlignment w:val="auto"/>
              <w:rPr>
                <w:rFonts w:hint="eastAsia" w:asciiTheme="minorHAnsi" w:hAnsiTheme="minorHAnsi"/>
                <w:sz w:val="22"/>
                <w:szCs w:val="22"/>
                <w:lang w:val="en-US"/>
              </w:rPr>
            </w:pPr>
            <w:r>
              <w:rPr>
                <w:rFonts w:hint="eastAsia" w:asciiTheme="minorHAnsi" w:hAnsiTheme="minorHAnsi"/>
                <w:sz w:val="22"/>
                <w:szCs w:val="22"/>
                <w:lang w:val="en-US"/>
              </w:rPr>
              <w:t>Fully-partial overlapped (FPO): Every gap occasion of one MG is partially overlapped by every gap occasion of another MG with the same periodicity</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1260" w:leftChars="0"/>
              <w:textAlignment w:val="auto"/>
              <w:rPr>
                <w:rFonts w:hint="eastAsia" w:asciiTheme="minorHAnsi" w:hAnsiTheme="minorHAnsi"/>
                <w:sz w:val="22"/>
                <w:szCs w:val="22"/>
                <w:lang w:val="en-US"/>
              </w:rPr>
            </w:pPr>
            <w:r>
              <mc:AlternateContent>
                <mc:Choice Requires="wpg">
                  <w:drawing>
                    <wp:anchor distT="0" distB="0" distL="114300" distR="114300" simplePos="0" relativeHeight="251662336" behindDoc="0" locked="0" layoutInCell="1" allowOverlap="1">
                      <wp:simplePos x="0" y="0"/>
                      <wp:positionH relativeFrom="column">
                        <wp:posOffset>1386840</wp:posOffset>
                      </wp:positionH>
                      <wp:positionV relativeFrom="paragraph">
                        <wp:posOffset>41275</wp:posOffset>
                      </wp:positionV>
                      <wp:extent cx="2816860" cy="245745"/>
                      <wp:effectExtent l="0" t="5080" r="2540" b="38735"/>
                      <wp:wrapNone/>
                      <wp:docPr id="50" name="Group 49"/>
                      <wp:cNvGraphicFramePr/>
                      <a:graphic xmlns:a="http://schemas.openxmlformats.org/drawingml/2006/main">
                        <a:graphicData uri="http://schemas.microsoft.com/office/word/2010/wordprocessingGroup">
                          <wpg:wgp>
                            <wpg:cNvGrpSpPr/>
                            <wpg:grpSpPr>
                              <a:xfrm>
                                <a:off x="0" y="0"/>
                                <a:ext cx="2816860" cy="245745"/>
                                <a:chOff x="6456040" y="818463"/>
                                <a:chExt cx="3386999" cy="450297"/>
                              </a:xfrm>
                            </wpg:grpSpPr>
                            <wps:wsp>
                              <wps:cNvPr id="51" name="Straight Arrow Connector 50"/>
                              <wps:cNvCnPr/>
                              <wps:spPr>
                                <a:xfrm>
                                  <a:off x="6456040" y="1268760"/>
                                  <a:ext cx="3384376" cy="0"/>
                                </a:xfrm>
                                <a:prstGeom prst="straightConnector1">
                                  <a:avLst/>
                                </a:prstGeom>
                                <a:ln w="9525">
                                  <a:solidFill>
                                    <a:schemeClr val="tx1"/>
                                  </a:solidFill>
                                  <a:tailEnd type="triangle"/>
                                </a:ln>
                              </wps:spPr>
                              <wps:style>
                                <a:lnRef idx="1">
                                  <a:schemeClr val="accent6"/>
                                </a:lnRef>
                                <a:fillRef idx="2">
                                  <a:schemeClr val="accent6"/>
                                </a:fillRef>
                                <a:effectRef idx="1">
                                  <a:schemeClr val="accent6"/>
                                </a:effectRef>
                                <a:fontRef idx="minor">
                                  <a:schemeClr val="dk1"/>
                                </a:fontRef>
                              </wps:style>
                              <wps:bodyPr/>
                            </wps:wsp>
                            <wps:wsp>
                              <wps:cNvPr id="52" name="Rectangle 51"/>
                              <wps:cNvSpPr/>
                              <wps:spPr>
                                <a:xfrm>
                                  <a:off x="7034140" y="1124744"/>
                                  <a:ext cx="291242" cy="144016"/>
                                </a:xfrm>
                                <a:prstGeom prst="rect">
                                  <a:avLst/>
                                </a:prstGeom>
                                <a:ln w="9525">
                                  <a:solidFill>
                                    <a:schemeClr val="tx1"/>
                                  </a:solidFill>
                                </a:ln>
                              </wps:spPr>
                              <wps:style>
                                <a:lnRef idx="1">
                                  <a:schemeClr val="accent6"/>
                                </a:lnRef>
                                <a:fillRef idx="2">
                                  <a:schemeClr val="accent6"/>
                                </a:fillRef>
                                <a:effectRef idx="1">
                                  <a:schemeClr val="accent6"/>
                                </a:effectRef>
                                <a:fontRef idx="minor">
                                  <a:schemeClr val="dk1"/>
                                </a:fontRef>
                              </wps:style>
                              <wps:bodyPr rtlCol="0" anchor="ctr"/>
                            </wps:wsp>
                            <wps:wsp>
                              <wps:cNvPr id="53" name="Rectangle 52"/>
                              <wps:cNvSpPr/>
                              <wps:spPr>
                                <a:xfrm>
                                  <a:off x="7761327" y="1124744"/>
                                  <a:ext cx="291242" cy="144016"/>
                                </a:xfrm>
                                <a:prstGeom prst="rect">
                                  <a:avLst/>
                                </a:prstGeom>
                                <a:ln w="9525">
                                  <a:solidFill>
                                    <a:schemeClr val="tx1"/>
                                  </a:solidFill>
                                </a:ln>
                              </wps:spPr>
                              <wps:style>
                                <a:lnRef idx="1">
                                  <a:schemeClr val="accent6"/>
                                </a:lnRef>
                                <a:fillRef idx="2">
                                  <a:schemeClr val="accent6"/>
                                </a:fillRef>
                                <a:effectRef idx="1">
                                  <a:schemeClr val="accent6"/>
                                </a:effectRef>
                                <a:fontRef idx="minor">
                                  <a:schemeClr val="dk1"/>
                                </a:fontRef>
                              </wps:style>
                              <wps:bodyPr rtlCol="0" anchor="ctr"/>
                            </wps:wsp>
                            <wps:wsp>
                              <wps:cNvPr id="54" name="Rectangle 53"/>
                              <wps:cNvSpPr/>
                              <wps:spPr>
                                <a:xfrm>
                                  <a:off x="8470403" y="1124744"/>
                                  <a:ext cx="291242" cy="144016"/>
                                </a:xfrm>
                                <a:prstGeom prst="rect">
                                  <a:avLst/>
                                </a:prstGeom>
                                <a:ln w="9525">
                                  <a:solidFill>
                                    <a:schemeClr val="tx1"/>
                                  </a:solidFill>
                                </a:ln>
                              </wps:spPr>
                              <wps:style>
                                <a:lnRef idx="1">
                                  <a:schemeClr val="accent6"/>
                                </a:lnRef>
                                <a:fillRef idx="2">
                                  <a:schemeClr val="accent6"/>
                                </a:fillRef>
                                <a:effectRef idx="1">
                                  <a:schemeClr val="accent6"/>
                                </a:effectRef>
                                <a:fontRef idx="minor">
                                  <a:schemeClr val="dk1"/>
                                </a:fontRef>
                              </wps:style>
                              <wps:bodyPr rtlCol="0" anchor="ctr"/>
                            </wps:wsp>
                            <wps:wsp>
                              <wps:cNvPr id="55" name="Rectangle 54"/>
                              <wps:cNvSpPr/>
                              <wps:spPr>
                                <a:xfrm>
                                  <a:off x="9197590" y="1124744"/>
                                  <a:ext cx="291242" cy="144016"/>
                                </a:xfrm>
                                <a:prstGeom prst="rect">
                                  <a:avLst/>
                                </a:prstGeom>
                                <a:ln w="9525">
                                  <a:solidFill>
                                    <a:schemeClr val="tx1"/>
                                  </a:solidFill>
                                </a:ln>
                              </wps:spPr>
                              <wps:style>
                                <a:lnRef idx="1">
                                  <a:schemeClr val="accent6"/>
                                </a:lnRef>
                                <a:fillRef idx="2">
                                  <a:schemeClr val="accent6"/>
                                </a:fillRef>
                                <a:effectRef idx="1">
                                  <a:schemeClr val="accent6"/>
                                </a:effectRef>
                                <a:fontRef idx="minor">
                                  <a:schemeClr val="dk1"/>
                                </a:fontRef>
                              </wps:style>
                              <wps:bodyPr rtlCol="0" anchor="ctr"/>
                            </wps:wsp>
                            <wps:wsp>
                              <wps:cNvPr id="56" name="Straight Arrow Connector 55"/>
                              <wps:cNvCnPr/>
                              <wps:spPr>
                                <a:xfrm>
                                  <a:off x="6458663" y="962479"/>
                                  <a:ext cx="3384376" cy="0"/>
                                </a:xfrm>
                                <a:prstGeom prst="straightConnector1">
                                  <a:avLst/>
                                </a:prstGeom>
                                <a:ln w="9525">
                                  <a:solidFill>
                                    <a:schemeClr val="tx1"/>
                                  </a:solidFill>
                                  <a:tailEnd type="triangle"/>
                                </a:ln>
                              </wps:spPr>
                              <wps:style>
                                <a:lnRef idx="1">
                                  <a:schemeClr val="accent5"/>
                                </a:lnRef>
                                <a:fillRef idx="2">
                                  <a:schemeClr val="accent5"/>
                                </a:fillRef>
                                <a:effectRef idx="1">
                                  <a:schemeClr val="accent5"/>
                                </a:effectRef>
                                <a:fontRef idx="minor">
                                  <a:schemeClr val="dk1"/>
                                </a:fontRef>
                              </wps:style>
                              <wps:bodyPr/>
                            </wps:wsp>
                            <wps:wsp>
                              <wps:cNvPr id="57" name="Rectangle 56"/>
                              <wps:cNvSpPr/>
                              <wps:spPr>
                                <a:xfrm>
                                  <a:off x="6818703" y="818463"/>
                                  <a:ext cx="360040" cy="144016"/>
                                </a:xfrm>
                                <a:prstGeom prst="rect">
                                  <a:avLst/>
                                </a:prstGeom>
                                <a:ln w="9525">
                                  <a:solidFill>
                                    <a:schemeClr val="tx1"/>
                                  </a:solidFill>
                                </a:ln>
                              </wps:spPr>
                              <wps:style>
                                <a:lnRef idx="1">
                                  <a:schemeClr val="accent5"/>
                                </a:lnRef>
                                <a:fillRef idx="2">
                                  <a:schemeClr val="accent5"/>
                                </a:fillRef>
                                <a:effectRef idx="1">
                                  <a:schemeClr val="accent5"/>
                                </a:effectRef>
                                <a:fontRef idx="minor">
                                  <a:schemeClr val="dk1"/>
                                </a:fontRef>
                              </wps:style>
                              <wps:bodyPr rtlCol="0" anchor="ctr"/>
                            </wps:wsp>
                            <wps:wsp>
                              <wps:cNvPr id="58" name="Rectangle 57"/>
                              <wps:cNvSpPr/>
                              <wps:spPr>
                                <a:xfrm>
                                  <a:off x="7545890" y="818463"/>
                                  <a:ext cx="360040" cy="144016"/>
                                </a:xfrm>
                                <a:prstGeom prst="rect">
                                  <a:avLst/>
                                </a:prstGeom>
                                <a:ln w="9525">
                                  <a:solidFill>
                                    <a:schemeClr val="tx1"/>
                                  </a:solidFill>
                                </a:ln>
                              </wps:spPr>
                              <wps:style>
                                <a:lnRef idx="1">
                                  <a:schemeClr val="accent5"/>
                                </a:lnRef>
                                <a:fillRef idx="2">
                                  <a:schemeClr val="accent5"/>
                                </a:fillRef>
                                <a:effectRef idx="1">
                                  <a:schemeClr val="accent5"/>
                                </a:effectRef>
                                <a:fontRef idx="minor">
                                  <a:schemeClr val="dk1"/>
                                </a:fontRef>
                              </wps:style>
                              <wps:bodyPr rtlCol="0" anchor="ctr"/>
                            </wps:wsp>
                            <wps:wsp>
                              <wps:cNvPr id="59" name="Rectangle 58"/>
                              <wps:cNvSpPr/>
                              <wps:spPr>
                                <a:xfrm>
                                  <a:off x="8254966" y="818463"/>
                                  <a:ext cx="360040" cy="144016"/>
                                </a:xfrm>
                                <a:prstGeom prst="rect">
                                  <a:avLst/>
                                </a:prstGeom>
                                <a:ln w="9525">
                                  <a:solidFill>
                                    <a:schemeClr val="tx1"/>
                                  </a:solidFill>
                                </a:ln>
                              </wps:spPr>
                              <wps:style>
                                <a:lnRef idx="1">
                                  <a:schemeClr val="accent5"/>
                                </a:lnRef>
                                <a:fillRef idx="2">
                                  <a:schemeClr val="accent5"/>
                                </a:fillRef>
                                <a:effectRef idx="1">
                                  <a:schemeClr val="accent5"/>
                                </a:effectRef>
                                <a:fontRef idx="minor">
                                  <a:schemeClr val="dk1"/>
                                </a:fontRef>
                              </wps:style>
                              <wps:bodyPr rtlCol="0" anchor="ctr"/>
                            </wps:wsp>
                            <wps:wsp>
                              <wps:cNvPr id="60" name="Rectangle 59"/>
                              <wps:cNvSpPr/>
                              <wps:spPr>
                                <a:xfrm>
                                  <a:off x="8982153" y="818463"/>
                                  <a:ext cx="360040" cy="144016"/>
                                </a:xfrm>
                                <a:prstGeom prst="rect">
                                  <a:avLst/>
                                </a:prstGeom>
                                <a:ln w="9525">
                                  <a:solidFill>
                                    <a:schemeClr val="tx1"/>
                                  </a:solidFill>
                                </a:ln>
                              </wps:spPr>
                              <wps:style>
                                <a:lnRef idx="1">
                                  <a:schemeClr val="accent5"/>
                                </a:lnRef>
                                <a:fillRef idx="2">
                                  <a:schemeClr val="accent5"/>
                                </a:fillRef>
                                <a:effectRef idx="1">
                                  <a:schemeClr val="accent5"/>
                                </a:effectRef>
                                <a:fontRef idx="minor">
                                  <a:schemeClr val="dk1"/>
                                </a:fontRef>
                              </wps:style>
                              <wps:bodyPr rtlCol="0" anchor="ctr"/>
                            </wps:wsp>
                          </wpg:wgp>
                        </a:graphicData>
                      </a:graphic>
                    </wp:anchor>
                  </w:drawing>
                </mc:Choice>
                <mc:Fallback>
                  <w:pict>
                    <v:group id="Group 49" o:spid="_x0000_s1026" o:spt="203" style="position:absolute;left:0pt;margin-left:109.2pt;margin-top:3.25pt;height:19.35pt;width:221.8pt;z-index:251662336;mso-width-relative:page;mso-height-relative:page;" coordorigin="6456040,818463" coordsize="3386999,450297" o:gfxdata="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">
                      <o:lock v:ext="edit" aspectratio="f"/>
                      <v:shape id="Straight Arrow Connector 50" o:spid="_x0000_s1026" o:spt="32" type="#_x0000_t32" style="position:absolute;left:6456040;top:1268760;height:0;width:3384376;" fillcolor="#B5D5A7 [3536]" filled="t" stroked="t" coordsize="21600,21600" o:gfxdata="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FvL9cvQAA&#10;ANsAAAAPAAAAAAAAAAEAIAAAACIAAABkcnMvZG93bnJldi54bWxQSwECFAAUAAAACACHTuJAMy8F&#10;njsAAAA5AAAAEAAAAAAAAAABACAAAAAMAQAAZHJzL3NoYXBleG1sLnhtbFBLBQYAAAAABgAGAFsB&#10;AAC2AwAAAAA=&#10;">
                        <v:fill type="gradient" on="t" color2="#9CCA86 [3376]" colors="0f #B5D5A7;32768f #AACE99;65536f #9CCA86" focus="100%" focussize="0,0" rotate="t">
                          <o:fill type="gradientUnscaled" v:ext="backwardCompatible"/>
                        </v:fill>
                        <v:stroke color="#000000 [3213]" miterlimit="8" joinstyle="miter" endarrow="block"/>
                        <v:imagedata o:title=""/>
                        <o:lock v:ext="edit" aspectratio="f"/>
                      </v:shape>
                      <v:rect id="Rectangle 51" o:spid="_x0000_s1026" o:spt="1" style="position:absolute;left:7034140;top:1124744;height:144016;width:291242;v-text-anchor:middle;" fillcolor="#B5D5A7 [3536]" filled="t" stroked="t" coordsize="21600,21600" o:gfxdata="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cEbPDrgAAADbAAAA&#10;DwAAAAAAAAABACAAAAAiAAAAZHJzL2Rvd25yZXYueG1sUEsBAhQAFAAAAAgAh07iQDMvBZ47AAAA&#10;OQAAABAAAAAAAAAAAQAgAAAABwEAAGRycy9zaGFwZXhtbC54bWxQSwUGAAAAAAYABgBbAQAAsQMA&#10;AAAA&#10;">
                        <v:fill type="gradient" on="t" color2="#9CCA86 [3376]" colors="0f #B5D5A7;32768f #AACE99;65536f #9CCA86" focus="100%" focussize="0,0" rotate="t">
                          <o:fill type="gradientUnscaled" v:ext="backwardCompatible"/>
                        </v:fill>
                        <v:stroke color="#000000 [3213]" miterlimit="8" joinstyle="miter"/>
                        <v:imagedata o:title=""/>
                        <o:lock v:ext="edit" aspectratio="f"/>
                      </v:rect>
                      <v:rect id="Rectangle 52" o:spid="_x0000_s1026" o:spt="1" style="position:absolute;left:7761327;top:1124744;height:144016;width:291242;v-text-anchor:middle;" fillcolor="#B5D5A7 [3536]" filled="t" stroked="t" coordsize="21600,21600" o:gfxdata="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fCmqVvQAA&#10;ANsAAAAPAAAAAAAAAAEAIAAAACIAAABkcnMvZG93bnJldi54bWxQSwECFAAUAAAACACHTuJAMy8F&#10;njsAAAA5AAAAEAAAAAAAAAABACAAAAAMAQAAZHJzL3NoYXBleG1sLnhtbFBLBQYAAAAABgAGAFsB&#10;AAC2AwAAAAA=&#10;">
                        <v:fill type="gradient" on="t" color2="#9CCA86 [3376]" colors="0f #B5D5A7;32768f #AACE99;65536f #9CCA86" focus="100%" focussize="0,0" rotate="t">
                          <o:fill type="gradientUnscaled" v:ext="backwardCompatible"/>
                        </v:fill>
                        <v:stroke color="#000000 [3213]" miterlimit="8" joinstyle="miter"/>
                        <v:imagedata o:title=""/>
                        <o:lock v:ext="edit" aspectratio="f"/>
                      </v:rect>
                      <v:rect id="Rectangle 53" o:spid="_x0000_s1026" o:spt="1" style="position:absolute;left:8470403;top:1124744;height:144016;width:291242;v-text-anchor:middle;" fillcolor="#B5D5A7 [3536]" filled="t" stroked="t" coordsize="21600,21600" o:gfxdata="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Q4/LhvQAA&#10;ANsAAAAPAAAAAAAAAAEAIAAAACIAAABkcnMvZG93bnJldi54bWxQSwECFAAUAAAACACHTuJAMy8F&#10;njsAAAA5AAAAEAAAAAAAAAABACAAAAAMAQAAZHJzL3NoYXBleG1sLnhtbFBLBQYAAAAABgAGAFsB&#10;AAC2AwAAAAA=&#10;">
                        <v:fill type="gradient" on="t" color2="#9CCA86 [3376]" colors="0f #B5D5A7;32768f #AACE99;65536f #9CCA86" focus="100%" focussize="0,0" rotate="t">
                          <o:fill type="gradientUnscaled" v:ext="backwardCompatible"/>
                        </v:fill>
                        <v:stroke color="#000000 [3213]" miterlimit="8" joinstyle="miter"/>
                        <v:imagedata o:title=""/>
                        <o:lock v:ext="edit" aspectratio="f"/>
                      </v:rect>
                      <v:rect id="Rectangle 54" o:spid="_x0000_s1026" o:spt="1" style="position:absolute;left:9197590;top:1124744;height:144016;width:291242;v-text-anchor:middle;" fillcolor="#B5D5A7 [3536]" filled="t" stroked="t" coordsize="21600,21600" o:gfxdata="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69XergAAADbAAAA&#10;DwAAAAAAAAABACAAAAAiAAAAZHJzL2Rvd25yZXYueG1sUEsBAhQAFAAAAAgAh07iQDMvBZ47AAAA&#10;OQAAABAAAAAAAAAAAQAgAAAABwEAAGRycy9zaGFwZXhtbC54bWxQSwUGAAAAAAYABgBbAQAAsQMA&#10;AAAA&#10;">
                        <v:fill type="gradient" on="t" color2="#9CCA86 [3376]" colors="0f #B5D5A7;32768f #AACE99;65536f #9CCA86" focus="100%" focussize="0,0" rotate="t">
                          <o:fill type="gradientUnscaled" v:ext="backwardCompatible"/>
                        </v:fill>
                        <v:stroke color="#000000 [3213]" miterlimit="8" joinstyle="miter"/>
                        <v:imagedata o:title=""/>
                        <o:lock v:ext="edit" aspectratio="f"/>
                      </v:rect>
                      <v:shape id="Straight Arrow Connector 55" o:spid="_x0000_s1026" o:spt="32" type="#_x0000_t32" style="position:absolute;left:6458663;top:962479;height:0;width:3384376;" fillcolor="#A8B7DF [3536]" filled="t" stroked="t" coordsize="21600,21600" o:gfxdata="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hgzAG8AAAA&#10;2wAAAA8AAAAAAAAAAQAgAAAAIgAAAGRycy9kb3ducmV2LnhtbFBLAQIUABQAAAAIAIdO4kAzLwWe&#10;OwAAADkAAAAQAAAAAAAAAAEAIAAAAAsBAABkcnMvc2hhcGV4bWwueG1sUEsFBgAAAAAGAAYAWwEA&#10;ALUDAAAAAA==&#10;">
                        <v:fill type="gradient" on="t" color2="#879ED7 [3376]" colors="0f #A8B7DF;32768f #9AABD9;65536f #879ED7" focus="100%" focussize="0,0" rotate="t">
                          <o:fill type="gradientUnscaled" v:ext="backwardCompatible"/>
                        </v:fill>
                        <v:stroke color="#000000 [3213]" miterlimit="8" joinstyle="miter" endarrow="block"/>
                        <v:imagedata o:title=""/>
                        <o:lock v:ext="edit" aspectratio="f"/>
                      </v:shape>
                      <v:rect id="Rectangle 56" o:spid="_x0000_s1026" o:spt="1" style="position:absolute;left:6818703;top:818463;height:144016;width:360040;v-text-anchor:middle;" fillcolor="#A8B7DF [3536]" filled="t" stroked="t" coordsize="21600,21600" o:gfxdata="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Zve6uvQAA&#10;ANsAAAAPAAAAAAAAAAEAIAAAACIAAABkcnMvZG93bnJldi54bWxQSwECFAAUAAAACACHTuJAMy8F&#10;njsAAAA5AAAAEAAAAAAAAAABACAAAAAMAQAAZHJzL3NoYXBleG1sLnhtbFBLBQYAAAAABgAGAFsB&#10;AAC2AwAAAAA=&#10;">
                        <v:fill type="gradient" on="t" color2="#879ED7 [3376]" colors="0f #A8B7DF;32768f #9AABD9;65536f #879ED7" focus="100%" focussize="0,0" rotate="t">
                          <o:fill type="gradientUnscaled" v:ext="backwardCompatible"/>
                        </v:fill>
                        <v:stroke color="#000000 [3213]" miterlimit="8" joinstyle="miter"/>
                        <v:imagedata o:title=""/>
                        <o:lock v:ext="edit" aspectratio="f"/>
                      </v:rect>
                      <v:rect id="Rectangle 57" o:spid="_x0000_s1026" o:spt="1" style="position:absolute;left:7545890;top:818463;height:144016;width:360040;v-text-anchor:middle;" fillcolor="#A8B7DF [3536]" filled="t" stroked="t" coordsize="21600,21600" o:gfxdata="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giety8AAAA&#10;2wAAAA8AAAAAAAAAAQAgAAAAIgAAAGRycy9kb3ducmV2LnhtbFBLAQIUABQAAAAIAIdO4kAzLwWe&#10;OwAAADkAAAAQAAAAAAAAAAEAIAAAAAsBAABkcnMvc2hhcGV4bWwueG1sUEsFBgAAAAAGAAYAWwEA&#10;ALUDAAAAAA==&#10;">
                        <v:fill type="gradient" on="t" color2="#879ED7 [3376]" colors="0f #A8B7DF;32768f #9AABD9;65536f #879ED7" focus="100%" focussize="0,0" rotate="t">
                          <o:fill type="gradientUnscaled" v:ext="backwardCompatible"/>
                        </v:fill>
                        <v:stroke color="#000000 [3213]" miterlimit="8" joinstyle="miter"/>
                        <v:imagedata o:title=""/>
                        <o:lock v:ext="edit" aspectratio="f"/>
                      </v:rect>
                      <v:rect id="Rectangle 58" o:spid="_x0000_s1026" o:spt="1" style="position:absolute;left:8254966;top:818463;height:144016;width:360040;v-text-anchor:middle;" fillcolor="#A8B7DF [3536]" filled="t" stroked="t" coordsize="21600,21600" o:gfxdata="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Hbt9HvQAA&#10;ANsAAAAPAAAAAAAAAAEAIAAAACIAAABkcnMvZG93bnJldi54bWxQSwECFAAUAAAACACHTuJAMy8F&#10;njsAAAA5AAAAEAAAAAAAAAABACAAAAAMAQAAZHJzL3NoYXBleG1sLnhtbFBLBQYAAAAABgAGAFsB&#10;AAC2AwAAAAA=&#10;">
                        <v:fill type="gradient" on="t" color2="#879ED7 [3376]" colors="0f #A8B7DF;32768f #9AABD9;65536f #879ED7" focus="100%" focussize="0,0" rotate="t">
                          <o:fill type="gradientUnscaled" v:ext="backwardCompatible"/>
                        </v:fill>
                        <v:stroke color="#000000 [3213]" miterlimit="8" joinstyle="miter"/>
                        <v:imagedata o:title=""/>
                        <o:lock v:ext="edit" aspectratio="f"/>
                      </v:rect>
                      <v:rect id="Rectangle 59" o:spid="_x0000_s1026" o:spt="1" style="position:absolute;left:8982153;top:818463;height:144016;width:360040;v-text-anchor:middle;" fillcolor="#A8B7DF [3536]" filled="t" stroked="t" coordsize="21600,21600" o:gfxdata="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g4vGe8AAAA&#10;2wAAAA8AAAAAAAAAAQAgAAAAIgAAAGRycy9kb3ducmV2LnhtbFBLAQIUABQAAAAIAIdO4kAzLwWe&#10;OwAAADkAAAAQAAAAAAAAAAEAIAAAAAsBAABkcnMvc2hhcGV4bWwueG1sUEsFBgAAAAAGAAYAWwEA&#10;ALUDAAAAAA==&#10;">
                        <v:fill type="gradient" on="t" color2="#879ED7 [3376]" colors="0f #A8B7DF;32768f #9AABD9;65536f #879ED7" focus="100%" focussize="0,0" rotate="t">
                          <o:fill type="gradientUnscaled" v:ext="backwardCompatible"/>
                        </v:fill>
                        <v:stroke color="#000000 [3213]" miterlimit="8" joinstyle="miter"/>
                        <v:imagedata o:title=""/>
                        <o:lock v:ext="edit" aspectratio="f"/>
                      </v:rect>
                    </v:group>
                  </w:pict>
                </mc:Fallback>
              </mc:AlternateConten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1260" w:leftChars="0"/>
              <w:textAlignment w:val="auto"/>
              <w:rPr>
                <w:rFonts w:hint="eastAsia" w:asciiTheme="minorHAnsi" w:hAnsiTheme="minorHAnsi"/>
                <w:sz w:val="22"/>
                <w:szCs w:val="22"/>
                <w:lang w:val="en-US"/>
              </w:rPr>
            </w:pPr>
          </w:p>
          <w:p>
            <w:pPr>
              <w:pStyle w:val="14"/>
              <w:keepNext w:val="0"/>
              <w:keepLines w:val="0"/>
              <w:pageBreakBefore w:val="0"/>
              <w:widowControl/>
              <w:numPr>
                <w:ilvl w:val="0"/>
                <w:numId w:val="6"/>
              </w:numPr>
              <w:kinsoku/>
              <w:wordWrap/>
              <w:overflowPunct/>
              <w:topLinePunct w:val="0"/>
              <w:autoSpaceDE/>
              <w:autoSpaceDN/>
              <w:bidi w:val="0"/>
              <w:adjustRightInd/>
              <w:snapToGrid/>
              <w:spacing w:before="0" w:beforeAutospacing="0" w:after="0" w:afterAutospacing="0"/>
              <w:ind w:left="1680" w:leftChars="0" w:hanging="420" w:firstLineChars="0"/>
              <w:textAlignment w:val="auto"/>
              <w:rPr>
                <w:rFonts w:hint="eastAsia" w:asciiTheme="minorHAnsi" w:hAnsiTheme="minorHAnsi"/>
                <w:sz w:val="22"/>
                <w:szCs w:val="22"/>
                <w:lang w:val="en-US"/>
              </w:rPr>
            </w:pPr>
            <w:r>
              <w:rPr>
                <w:rFonts w:hint="eastAsia" w:asciiTheme="minorHAnsi" w:hAnsiTheme="minorHAnsi"/>
                <w:sz w:val="22"/>
                <w:szCs w:val="22"/>
                <w:lang w:val="en-US"/>
              </w:rPr>
              <w:t>Partially-fully overlapped(PFO): Every gap occasion of one MG is fully covered by gap occasion of another MG with the different periodicity</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1260" w:leftChars="0"/>
              <w:textAlignment w:val="auto"/>
              <w:rPr>
                <w:rFonts w:hint="eastAsia" w:asciiTheme="minorHAnsi" w:hAnsiTheme="minorHAnsi"/>
                <w:sz w:val="22"/>
                <w:szCs w:val="22"/>
                <w:lang w:val="en-US"/>
              </w:rPr>
            </w:pPr>
            <w:r>
              <mc:AlternateContent>
                <mc:Choice Requires="wpg">
                  <w:drawing>
                    <wp:anchor distT="0" distB="0" distL="114300" distR="114300" simplePos="0" relativeHeight="251663360" behindDoc="0" locked="0" layoutInCell="1" allowOverlap="1">
                      <wp:simplePos x="0" y="0"/>
                      <wp:positionH relativeFrom="column">
                        <wp:posOffset>1347470</wp:posOffset>
                      </wp:positionH>
                      <wp:positionV relativeFrom="paragraph">
                        <wp:posOffset>38100</wp:posOffset>
                      </wp:positionV>
                      <wp:extent cx="2925445" cy="240665"/>
                      <wp:effectExtent l="0" t="4445" r="635" b="44450"/>
                      <wp:wrapNone/>
                      <wp:docPr id="61" name="Group 60"/>
                      <wp:cNvGraphicFramePr/>
                      <a:graphic xmlns:a="http://schemas.openxmlformats.org/drawingml/2006/main">
                        <a:graphicData uri="http://schemas.microsoft.com/office/word/2010/wordprocessingGroup">
                          <wpg:wgp>
                            <wpg:cNvGrpSpPr/>
                            <wpg:grpSpPr>
                              <a:xfrm>
                                <a:off x="0" y="0"/>
                                <a:ext cx="2925445" cy="240665"/>
                                <a:chOff x="6456040" y="818463"/>
                                <a:chExt cx="3386999" cy="450297"/>
                              </a:xfrm>
                            </wpg:grpSpPr>
                            <wps:wsp>
                              <wps:cNvPr id="62" name="Straight Arrow Connector 61"/>
                              <wps:cNvCnPr/>
                              <wps:spPr>
                                <a:xfrm>
                                  <a:off x="6456040" y="1268760"/>
                                  <a:ext cx="3384376" cy="0"/>
                                </a:xfrm>
                                <a:prstGeom prst="straightConnector1">
                                  <a:avLst/>
                                </a:prstGeom>
                                <a:ln w="9525">
                                  <a:solidFill>
                                    <a:schemeClr val="tx1"/>
                                  </a:solidFill>
                                  <a:tailEnd type="triangle"/>
                                </a:ln>
                              </wps:spPr>
                              <wps:style>
                                <a:lnRef idx="1">
                                  <a:schemeClr val="accent6"/>
                                </a:lnRef>
                                <a:fillRef idx="2">
                                  <a:schemeClr val="accent6"/>
                                </a:fillRef>
                                <a:effectRef idx="1">
                                  <a:schemeClr val="accent6"/>
                                </a:effectRef>
                                <a:fontRef idx="minor">
                                  <a:schemeClr val="dk1"/>
                                </a:fontRef>
                              </wps:style>
                              <wps:bodyPr/>
                            </wps:wsp>
                            <wps:wsp>
                              <wps:cNvPr id="63" name="Rectangle 62"/>
                              <wps:cNvSpPr/>
                              <wps:spPr>
                                <a:xfrm>
                                  <a:off x="6861510" y="1124744"/>
                                  <a:ext cx="314610" cy="144016"/>
                                </a:xfrm>
                                <a:prstGeom prst="rect">
                                  <a:avLst/>
                                </a:prstGeom>
                                <a:ln w="9525">
                                  <a:solidFill>
                                    <a:schemeClr val="tx1"/>
                                  </a:solidFill>
                                </a:ln>
                              </wps:spPr>
                              <wps:style>
                                <a:lnRef idx="1">
                                  <a:schemeClr val="accent6"/>
                                </a:lnRef>
                                <a:fillRef idx="2">
                                  <a:schemeClr val="accent6"/>
                                </a:fillRef>
                                <a:effectRef idx="1">
                                  <a:schemeClr val="accent6"/>
                                </a:effectRef>
                                <a:fontRef idx="minor">
                                  <a:schemeClr val="dk1"/>
                                </a:fontRef>
                              </wps:style>
                              <wps:bodyPr rtlCol="0" anchor="ctr"/>
                            </wps:wsp>
                            <wps:wsp>
                              <wps:cNvPr id="65" name="Rectangle 64"/>
                              <wps:cNvSpPr/>
                              <wps:spPr>
                                <a:xfrm>
                                  <a:off x="8297773" y="1124744"/>
                                  <a:ext cx="314610" cy="144016"/>
                                </a:xfrm>
                                <a:prstGeom prst="rect">
                                  <a:avLst/>
                                </a:prstGeom>
                                <a:ln w="9525">
                                  <a:solidFill>
                                    <a:schemeClr val="tx1"/>
                                  </a:solidFill>
                                </a:ln>
                              </wps:spPr>
                              <wps:style>
                                <a:lnRef idx="1">
                                  <a:schemeClr val="accent6"/>
                                </a:lnRef>
                                <a:fillRef idx="2">
                                  <a:schemeClr val="accent6"/>
                                </a:fillRef>
                                <a:effectRef idx="1">
                                  <a:schemeClr val="accent6"/>
                                </a:effectRef>
                                <a:fontRef idx="minor">
                                  <a:schemeClr val="dk1"/>
                                </a:fontRef>
                              </wps:style>
                              <wps:bodyPr rtlCol="0" anchor="ctr"/>
                            </wps:wsp>
                            <wps:wsp>
                              <wps:cNvPr id="67" name="Straight Arrow Connector 66"/>
                              <wps:cNvCnPr/>
                              <wps:spPr>
                                <a:xfrm>
                                  <a:off x="6458663" y="962479"/>
                                  <a:ext cx="3384376" cy="0"/>
                                </a:xfrm>
                                <a:prstGeom prst="straightConnector1">
                                  <a:avLst/>
                                </a:prstGeom>
                                <a:ln w="9525">
                                  <a:solidFill>
                                    <a:schemeClr val="tx1"/>
                                  </a:solidFill>
                                  <a:tailEnd type="triangle"/>
                                </a:ln>
                              </wps:spPr>
                              <wps:style>
                                <a:lnRef idx="1">
                                  <a:schemeClr val="accent5"/>
                                </a:lnRef>
                                <a:fillRef idx="2">
                                  <a:schemeClr val="accent5"/>
                                </a:fillRef>
                                <a:effectRef idx="1">
                                  <a:schemeClr val="accent5"/>
                                </a:effectRef>
                                <a:fontRef idx="minor">
                                  <a:schemeClr val="dk1"/>
                                </a:fontRef>
                              </wps:style>
                              <wps:bodyPr/>
                            </wps:wsp>
                            <wps:wsp>
                              <wps:cNvPr id="68" name="Rectangle 67"/>
                              <wps:cNvSpPr/>
                              <wps:spPr>
                                <a:xfrm>
                                  <a:off x="6818703" y="818463"/>
                                  <a:ext cx="360040" cy="144016"/>
                                </a:xfrm>
                                <a:prstGeom prst="rect">
                                  <a:avLst/>
                                </a:prstGeom>
                                <a:ln w="9525">
                                  <a:solidFill>
                                    <a:schemeClr val="tx1"/>
                                  </a:solidFill>
                                </a:ln>
                              </wps:spPr>
                              <wps:style>
                                <a:lnRef idx="1">
                                  <a:schemeClr val="accent5"/>
                                </a:lnRef>
                                <a:fillRef idx="2">
                                  <a:schemeClr val="accent5"/>
                                </a:fillRef>
                                <a:effectRef idx="1">
                                  <a:schemeClr val="accent5"/>
                                </a:effectRef>
                                <a:fontRef idx="minor">
                                  <a:schemeClr val="dk1"/>
                                </a:fontRef>
                              </wps:style>
                              <wps:bodyPr rtlCol="0" anchor="ctr"/>
                            </wps:wsp>
                            <wps:wsp>
                              <wps:cNvPr id="69" name="Rectangle 68"/>
                              <wps:cNvSpPr/>
                              <wps:spPr>
                                <a:xfrm>
                                  <a:off x="7545890" y="818463"/>
                                  <a:ext cx="360040" cy="144016"/>
                                </a:xfrm>
                                <a:prstGeom prst="rect">
                                  <a:avLst/>
                                </a:prstGeom>
                                <a:ln w="9525">
                                  <a:solidFill>
                                    <a:schemeClr val="tx1"/>
                                  </a:solidFill>
                                </a:ln>
                              </wps:spPr>
                              <wps:style>
                                <a:lnRef idx="1">
                                  <a:schemeClr val="accent5"/>
                                </a:lnRef>
                                <a:fillRef idx="2">
                                  <a:schemeClr val="accent5"/>
                                </a:fillRef>
                                <a:effectRef idx="1">
                                  <a:schemeClr val="accent5"/>
                                </a:effectRef>
                                <a:fontRef idx="minor">
                                  <a:schemeClr val="dk1"/>
                                </a:fontRef>
                              </wps:style>
                              <wps:bodyPr rtlCol="0" anchor="ctr"/>
                            </wps:wsp>
                            <wps:wsp>
                              <wps:cNvPr id="70" name="Rectangle 69"/>
                              <wps:cNvSpPr/>
                              <wps:spPr>
                                <a:xfrm>
                                  <a:off x="8254966" y="818463"/>
                                  <a:ext cx="360040" cy="144016"/>
                                </a:xfrm>
                                <a:prstGeom prst="rect">
                                  <a:avLst/>
                                </a:prstGeom>
                                <a:ln w="9525">
                                  <a:solidFill>
                                    <a:schemeClr val="tx1"/>
                                  </a:solidFill>
                                </a:ln>
                              </wps:spPr>
                              <wps:style>
                                <a:lnRef idx="1">
                                  <a:schemeClr val="accent5"/>
                                </a:lnRef>
                                <a:fillRef idx="2">
                                  <a:schemeClr val="accent5"/>
                                </a:fillRef>
                                <a:effectRef idx="1">
                                  <a:schemeClr val="accent5"/>
                                </a:effectRef>
                                <a:fontRef idx="minor">
                                  <a:schemeClr val="dk1"/>
                                </a:fontRef>
                              </wps:style>
                              <wps:bodyPr rtlCol="0" anchor="ctr"/>
                            </wps:wsp>
                            <wps:wsp>
                              <wps:cNvPr id="71" name="Rectangle 70"/>
                              <wps:cNvSpPr/>
                              <wps:spPr>
                                <a:xfrm>
                                  <a:off x="8982153" y="818463"/>
                                  <a:ext cx="360040" cy="144016"/>
                                </a:xfrm>
                                <a:prstGeom prst="rect">
                                  <a:avLst/>
                                </a:prstGeom>
                                <a:ln w="9525">
                                  <a:solidFill>
                                    <a:schemeClr val="tx1"/>
                                  </a:solidFill>
                                </a:ln>
                              </wps:spPr>
                              <wps:style>
                                <a:lnRef idx="1">
                                  <a:schemeClr val="accent5"/>
                                </a:lnRef>
                                <a:fillRef idx="2">
                                  <a:schemeClr val="accent5"/>
                                </a:fillRef>
                                <a:effectRef idx="1">
                                  <a:schemeClr val="accent5"/>
                                </a:effectRef>
                                <a:fontRef idx="minor">
                                  <a:schemeClr val="dk1"/>
                                </a:fontRef>
                              </wps:style>
                              <wps:bodyPr rtlCol="0" anchor="ctr"/>
                            </wps:wsp>
                          </wpg:wgp>
                        </a:graphicData>
                      </a:graphic>
                    </wp:anchor>
                  </w:drawing>
                </mc:Choice>
                <mc:Fallback>
                  <w:pict>
                    <v:group id="Group 60" o:spid="_x0000_s1026" o:spt="203" style="position:absolute;left:0pt;margin-left:106.1pt;margin-top:3pt;height:18.95pt;width:230.35pt;z-index:251663360;mso-width-relative:page;mso-height-relative:page;" coordorigin="6456040,818463" coordsize="3386999,450297" o:gfxdata="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">
                      <o:lock v:ext="edit" aspectratio="f"/>
                      <v:shape id="Straight Arrow Connector 61" o:spid="_x0000_s1026" o:spt="32" type="#_x0000_t32" style="position:absolute;left:6456040;top:1268760;height:0;width:3384376;" fillcolor="#B5D5A7 [3536]" filled="t" stroked="t" coordsize="21600,21600" o:gfxdata="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wLrlr4A&#10;AADbAAAADwAAAAAAAAABACAAAAAiAAAAZHJzL2Rvd25yZXYueG1sUEsBAhQAFAAAAAgAh07iQDMv&#10;BZ47AAAAOQAAABAAAAAAAAAAAQAgAAAADQEAAGRycy9zaGFwZXhtbC54bWxQSwUGAAAAAAYABgBb&#10;AQAAtwMAAAAA&#10;">
                        <v:fill type="gradient" on="t" color2="#9CCA86 [3376]" colors="0f #B5D5A7;32768f #AACE99;65536f #9CCA86" focus="100%" focussize="0,0" rotate="t">
                          <o:fill type="gradientUnscaled" v:ext="backwardCompatible"/>
                        </v:fill>
                        <v:stroke color="#000000 [3213]" miterlimit="8" joinstyle="miter" endarrow="block"/>
                        <v:imagedata o:title=""/>
                        <o:lock v:ext="edit" aspectratio="f"/>
                      </v:shape>
                      <v:rect id="Rectangle 62" o:spid="_x0000_s1026" o:spt="1" style="position:absolute;left:6861510;top:1124744;height:144016;width:314610;v-text-anchor:middle;" fillcolor="#B5D5A7 [3536]" filled="t" stroked="t" coordsize="21600,21600" o:gfxdata="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0WagKLgAAADbAAAA&#10;DwAAAAAAAAABACAAAAAiAAAAZHJzL2Rvd25yZXYueG1sUEsBAhQAFAAAAAgAh07iQDMvBZ47AAAA&#10;OQAAABAAAAAAAAAAAQAgAAAABwEAAGRycy9zaGFwZXhtbC54bWxQSwUGAAAAAAYABgBbAQAAsQMA&#10;AAAA&#10;">
                        <v:fill type="gradient" on="t" color2="#9CCA86 [3376]" colors="0f #B5D5A7;32768f #AACE99;65536f #9CCA86" focus="100%" focussize="0,0" rotate="t">
                          <o:fill type="gradientUnscaled" v:ext="backwardCompatible"/>
                        </v:fill>
                        <v:stroke color="#000000 [3213]" miterlimit="8" joinstyle="miter"/>
                        <v:imagedata o:title=""/>
                        <o:lock v:ext="edit" aspectratio="f"/>
                      </v:rect>
                      <v:rect id="Rectangle 64" o:spid="_x0000_s1026" o:spt="1" style="position:absolute;left:8297773;top:1124744;height:144016;width:314610;v-text-anchor:middle;" fillcolor="#B5D5A7 [3536]" filled="t" stroked="t" coordsize="21600,21600" o:gfxdata="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cOdx7gAAADbAAAA&#10;DwAAAAAAAAABACAAAAAiAAAAZHJzL2Rvd25yZXYueG1sUEsBAhQAFAAAAAgAh07iQDMvBZ47AAAA&#10;OQAAABAAAAAAAAAAAQAgAAAABwEAAGRycy9zaGFwZXhtbC54bWxQSwUGAAAAAAYABgBbAQAAsQMA&#10;AAAA&#10;">
                        <v:fill type="gradient" on="t" color2="#9CCA86 [3376]" colors="0f #B5D5A7;32768f #AACE99;65536f #9CCA86" focus="100%" focussize="0,0" rotate="t">
                          <o:fill type="gradientUnscaled" v:ext="backwardCompatible"/>
                        </v:fill>
                        <v:stroke color="#000000 [3213]" miterlimit="8" joinstyle="miter"/>
                        <v:imagedata o:title=""/>
                        <o:lock v:ext="edit" aspectratio="f"/>
                      </v:rect>
                      <v:shape id="Straight Arrow Connector 66" o:spid="_x0000_s1026" o:spt="32" type="#_x0000_t32" style="position:absolute;left:6458663;top:962479;height:0;width:3384376;" fillcolor="#A8B7DF [3536]" filled="t" stroked="t" coordsize="21600,21600" o:gfxdata="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UCjJ7sAAADb&#10;AAAADwAAAAAAAAABACAAAAAiAAAAZHJzL2Rvd25yZXYueG1sUEsBAhQAFAAAAAgAh07iQDMvBZ47&#10;AAAAOQAAABAAAAAAAAAAAQAgAAAACgEAAGRycy9zaGFwZXhtbC54bWxQSwUGAAAAAAYABgBbAQAA&#10;tAMAAAAA&#10;">
                        <v:fill type="gradient" on="t" color2="#879ED7 [3376]" colors="0f #A8B7DF;32768f #9AABD9;65536f #879ED7" focus="100%" focussize="0,0" rotate="t">
                          <o:fill type="gradientUnscaled" v:ext="backwardCompatible"/>
                        </v:fill>
                        <v:stroke color="#000000 [3213]" miterlimit="8" joinstyle="miter" endarrow="block"/>
                        <v:imagedata o:title=""/>
                        <o:lock v:ext="edit" aspectratio="f"/>
                      </v:shape>
                      <v:rect id="Rectangle 67" o:spid="_x0000_s1026" o:spt="1" style="position:absolute;left:6818703;top:818463;height:144016;width:360040;v-text-anchor:middle;" fillcolor="#A8B7DF [3536]" filled="t" stroked="t" coordsize="21600,21600" o:gfxdata="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ZOsGG8AAAA&#10;2wAAAA8AAAAAAAAAAQAgAAAAIgAAAGRycy9kb3ducmV2LnhtbFBLAQIUABQAAAAIAIdO4kAzLwWe&#10;OwAAADkAAAAQAAAAAAAAAAEAIAAAAAsBAABkcnMvc2hhcGV4bWwueG1sUEsFBgAAAAAGAAYAWwEA&#10;ALUDAAAAAA==&#10;">
                        <v:fill type="gradient" on="t" color2="#879ED7 [3376]" colors="0f #A8B7DF;32768f #9AABD9;65536f #879ED7" focus="100%" focussize="0,0" rotate="t">
                          <o:fill type="gradientUnscaled" v:ext="backwardCompatible"/>
                        </v:fill>
                        <v:stroke color="#000000 [3213]" miterlimit="8" joinstyle="miter"/>
                        <v:imagedata o:title=""/>
                        <o:lock v:ext="edit" aspectratio="f"/>
                      </v:rect>
                      <v:rect id="Rectangle 68" o:spid="_x0000_s1026" o:spt="1" style="position:absolute;left:7545890;top:818463;height:144016;width:360040;v-text-anchor:middle;" fillcolor="#A8B7DF [3536]" filled="t" stroked="t" coordsize="21600,21600" o:gfxdata="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kCFfq8AAAA&#10;2wAAAA8AAAAAAAAAAQAgAAAAIgAAAGRycy9kb3ducmV2LnhtbFBLAQIUABQAAAAIAIdO4kAzLwWe&#10;OwAAADkAAAAQAAAAAAAAAAEAIAAAAAsBAABkcnMvc2hhcGV4bWwueG1sUEsFBgAAAAAGAAYAWwEA&#10;ALUDAAAAAA==&#10;">
                        <v:fill type="gradient" on="t" color2="#879ED7 [3376]" colors="0f #A8B7DF;32768f #9AABD9;65536f #879ED7" focus="100%" focussize="0,0" rotate="t">
                          <o:fill type="gradientUnscaled" v:ext="backwardCompatible"/>
                        </v:fill>
                        <v:stroke color="#000000 [3213]" miterlimit="8" joinstyle="miter"/>
                        <v:imagedata o:title=""/>
                        <o:lock v:ext="edit" aspectratio="f"/>
                      </v:rect>
                      <v:rect id="Rectangle 69" o:spid="_x0000_s1026" o:spt="1" style="position:absolute;left:8254966;top:818463;height:144016;width:360040;v-text-anchor:middle;" fillcolor="#A8B7DF [3536]" filled="t" stroked="t" coordsize="21600,21600" o:gfxdata="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d4Sq6vQAA&#10;ANsAAAAPAAAAAAAAAAEAIAAAACIAAABkcnMvZG93bnJldi54bWxQSwECFAAUAAAACACHTuJAMy8F&#10;njsAAAA5AAAAEAAAAAAAAAABACAAAAAMAQAAZHJzL3NoYXBleG1sLnhtbFBLBQYAAAAABgAGAFsB&#10;AAC2AwAAAAA=&#10;">
                        <v:fill type="gradient" on="t" color2="#879ED7 [3376]" colors="0f #A8B7DF;32768f #9AABD9;65536f #879ED7" focus="100%" focussize="0,0" rotate="t">
                          <o:fill type="gradientUnscaled" v:ext="backwardCompatible"/>
                        </v:fill>
                        <v:stroke color="#000000 [3213]" miterlimit="8" joinstyle="miter"/>
                        <v:imagedata o:title=""/>
                        <o:lock v:ext="edit" aspectratio="f"/>
                      </v:rect>
                      <v:rect id="Rectangle 70" o:spid="_x0000_s1026" o:spt="1" style="position:absolute;left:8982153;top:818463;height:144016;width:360040;v-text-anchor:middle;" fillcolor="#A8B7DF [3536]" filled="t" stroked="t" coordsize="21600,21600" o:gfxdata="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KtjyG8AAAA&#10;2wAAAA8AAAAAAAAAAQAgAAAAIgAAAGRycy9kb3ducmV2LnhtbFBLAQIUABQAAAAIAIdO4kAzLwWe&#10;OwAAADkAAAAQAAAAAAAAAAEAIAAAAAsBAABkcnMvc2hhcGV4bWwueG1sUEsFBgAAAAAGAAYAWwEA&#10;ALUDAAAAAA==&#10;">
                        <v:fill type="gradient" on="t" color2="#879ED7 [3376]" colors="0f #A8B7DF;32768f #9AABD9;65536f #879ED7" focus="100%" focussize="0,0" rotate="t">
                          <o:fill type="gradientUnscaled" v:ext="backwardCompatible"/>
                        </v:fill>
                        <v:stroke color="#000000 [3213]" miterlimit="8" joinstyle="miter"/>
                        <v:imagedata o:title=""/>
                        <o:lock v:ext="edit" aspectratio="f"/>
                      </v:rect>
                    </v:group>
                  </w:pict>
                </mc:Fallback>
              </mc:AlternateConten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1260" w:leftChars="0"/>
              <w:textAlignment w:val="auto"/>
              <w:rPr>
                <w:rFonts w:hint="eastAsia" w:asciiTheme="minorHAnsi" w:hAnsiTheme="minorHAnsi"/>
                <w:sz w:val="22"/>
                <w:szCs w:val="22"/>
                <w:lang w:val="en-US"/>
              </w:rPr>
            </w:pPr>
          </w:p>
          <w:p>
            <w:pPr>
              <w:pStyle w:val="14"/>
              <w:keepNext w:val="0"/>
              <w:keepLines w:val="0"/>
              <w:pageBreakBefore w:val="0"/>
              <w:widowControl/>
              <w:numPr>
                <w:ilvl w:val="0"/>
                <w:numId w:val="6"/>
              </w:numPr>
              <w:kinsoku/>
              <w:wordWrap/>
              <w:overflowPunct/>
              <w:topLinePunct w:val="0"/>
              <w:autoSpaceDE/>
              <w:autoSpaceDN/>
              <w:bidi w:val="0"/>
              <w:adjustRightInd/>
              <w:snapToGrid/>
              <w:spacing w:before="0" w:beforeAutospacing="0" w:after="0" w:afterAutospacing="0"/>
              <w:ind w:left="1680" w:leftChars="0" w:hanging="420" w:firstLineChars="0"/>
              <w:textAlignment w:val="auto"/>
              <w:rPr>
                <w:rFonts w:hint="eastAsia" w:asciiTheme="minorHAnsi" w:hAnsiTheme="minorHAnsi"/>
                <w:sz w:val="22"/>
                <w:szCs w:val="22"/>
                <w:lang w:val="en-US"/>
              </w:rPr>
            </w:pPr>
            <w:r>
              <w:rPr>
                <w:rFonts w:hint="eastAsia" w:asciiTheme="minorHAnsi" w:hAnsiTheme="minorHAnsi"/>
                <w:sz w:val="22"/>
                <w:szCs w:val="22"/>
                <w:lang w:val="en-US"/>
              </w:rPr>
              <w:t>Partially-partial overlapped(PPO): Every gap occasion of one MG is partially covered by gap occasion of another MG with the different periodicity</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1260" w:leftChars="0"/>
              <w:textAlignment w:val="auto"/>
              <w:rPr>
                <w:rFonts w:hint="eastAsia" w:asciiTheme="minorHAnsi" w:hAnsiTheme="minorHAnsi"/>
                <w:sz w:val="22"/>
                <w:szCs w:val="22"/>
                <w:lang w:val="en-US"/>
              </w:rPr>
            </w:pPr>
            <w:r>
              <mc:AlternateContent>
                <mc:Choice Requires="wpg">
                  <w:drawing>
                    <wp:anchor distT="0" distB="0" distL="114300" distR="114300" simplePos="0" relativeHeight="251664384" behindDoc="0" locked="0" layoutInCell="1" allowOverlap="1">
                      <wp:simplePos x="0" y="0"/>
                      <wp:positionH relativeFrom="column">
                        <wp:posOffset>1363345</wp:posOffset>
                      </wp:positionH>
                      <wp:positionV relativeFrom="paragraph">
                        <wp:posOffset>76200</wp:posOffset>
                      </wp:positionV>
                      <wp:extent cx="2811780" cy="236220"/>
                      <wp:effectExtent l="0" t="5080" r="7620" b="48260"/>
                      <wp:wrapNone/>
                      <wp:docPr id="72" name="Group 71"/>
                      <wp:cNvGraphicFramePr/>
                      <a:graphic xmlns:a="http://schemas.openxmlformats.org/drawingml/2006/main">
                        <a:graphicData uri="http://schemas.microsoft.com/office/word/2010/wordprocessingGroup">
                          <wpg:wgp>
                            <wpg:cNvGrpSpPr/>
                            <wpg:grpSpPr>
                              <a:xfrm>
                                <a:off x="0" y="0"/>
                                <a:ext cx="2811780" cy="236220"/>
                                <a:chOff x="6456040" y="818463"/>
                                <a:chExt cx="3386999" cy="450297"/>
                              </a:xfrm>
                            </wpg:grpSpPr>
                            <wps:wsp>
                              <wps:cNvPr id="73" name="Straight Arrow Connector 72"/>
                              <wps:cNvCnPr/>
                              <wps:spPr>
                                <a:xfrm>
                                  <a:off x="6456040" y="1268760"/>
                                  <a:ext cx="3384376" cy="0"/>
                                </a:xfrm>
                                <a:prstGeom prst="straightConnector1">
                                  <a:avLst/>
                                </a:prstGeom>
                                <a:ln w="9525">
                                  <a:solidFill>
                                    <a:schemeClr val="tx1"/>
                                  </a:solidFill>
                                  <a:tailEnd type="triangle"/>
                                </a:ln>
                              </wps:spPr>
                              <wps:style>
                                <a:lnRef idx="1">
                                  <a:schemeClr val="accent6"/>
                                </a:lnRef>
                                <a:fillRef idx="2">
                                  <a:schemeClr val="accent6"/>
                                </a:fillRef>
                                <a:effectRef idx="1">
                                  <a:schemeClr val="accent6"/>
                                </a:effectRef>
                                <a:fontRef idx="minor">
                                  <a:schemeClr val="dk1"/>
                                </a:fontRef>
                              </wps:style>
                              <wps:bodyPr/>
                            </wps:wsp>
                            <wps:wsp>
                              <wps:cNvPr id="74" name="Rectangle 73"/>
                              <wps:cNvSpPr/>
                              <wps:spPr>
                                <a:xfrm>
                                  <a:off x="7041247" y="1124744"/>
                                  <a:ext cx="284135" cy="144016"/>
                                </a:xfrm>
                                <a:prstGeom prst="rect">
                                  <a:avLst/>
                                </a:prstGeom>
                                <a:ln w="9525">
                                  <a:solidFill>
                                    <a:schemeClr val="tx1"/>
                                  </a:solidFill>
                                </a:ln>
                              </wps:spPr>
                              <wps:style>
                                <a:lnRef idx="1">
                                  <a:schemeClr val="accent6"/>
                                </a:lnRef>
                                <a:fillRef idx="2">
                                  <a:schemeClr val="accent6"/>
                                </a:fillRef>
                                <a:effectRef idx="1">
                                  <a:schemeClr val="accent6"/>
                                </a:effectRef>
                                <a:fontRef idx="minor">
                                  <a:schemeClr val="dk1"/>
                                </a:fontRef>
                              </wps:style>
                              <wps:bodyPr rtlCol="0" anchor="ctr"/>
                            </wps:wsp>
                            <wps:wsp>
                              <wps:cNvPr id="75" name="Rectangle 74"/>
                              <wps:cNvSpPr/>
                              <wps:spPr>
                                <a:xfrm>
                                  <a:off x="8477510" y="1124744"/>
                                  <a:ext cx="284135" cy="144016"/>
                                </a:xfrm>
                                <a:prstGeom prst="rect">
                                  <a:avLst/>
                                </a:prstGeom>
                                <a:ln w="9525">
                                  <a:solidFill>
                                    <a:schemeClr val="tx1"/>
                                  </a:solidFill>
                                </a:ln>
                              </wps:spPr>
                              <wps:style>
                                <a:lnRef idx="1">
                                  <a:schemeClr val="accent6"/>
                                </a:lnRef>
                                <a:fillRef idx="2">
                                  <a:schemeClr val="accent6"/>
                                </a:fillRef>
                                <a:effectRef idx="1">
                                  <a:schemeClr val="accent6"/>
                                </a:effectRef>
                                <a:fontRef idx="minor">
                                  <a:schemeClr val="dk1"/>
                                </a:fontRef>
                              </wps:style>
                              <wps:bodyPr rtlCol="0" anchor="ctr"/>
                            </wps:wsp>
                            <wps:wsp>
                              <wps:cNvPr id="76" name="Straight Arrow Connector 75"/>
                              <wps:cNvCnPr/>
                              <wps:spPr>
                                <a:xfrm>
                                  <a:off x="6458663" y="962479"/>
                                  <a:ext cx="3384376" cy="0"/>
                                </a:xfrm>
                                <a:prstGeom prst="straightConnector1">
                                  <a:avLst/>
                                </a:prstGeom>
                                <a:ln w="9525">
                                  <a:solidFill>
                                    <a:schemeClr val="tx1"/>
                                  </a:solidFill>
                                  <a:tailEnd type="triangle"/>
                                </a:ln>
                              </wps:spPr>
                              <wps:style>
                                <a:lnRef idx="1">
                                  <a:schemeClr val="accent5"/>
                                </a:lnRef>
                                <a:fillRef idx="2">
                                  <a:schemeClr val="accent5"/>
                                </a:fillRef>
                                <a:effectRef idx="1">
                                  <a:schemeClr val="accent5"/>
                                </a:effectRef>
                                <a:fontRef idx="minor">
                                  <a:schemeClr val="dk1"/>
                                </a:fontRef>
                              </wps:style>
                              <wps:bodyPr/>
                            </wps:wsp>
                            <wps:wsp>
                              <wps:cNvPr id="77" name="Rectangle 76"/>
                              <wps:cNvSpPr/>
                              <wps:spPr>
                                <a:xfrm>
                                  <a:off x="6818703" y="818463"/>
                                  <a:ext cx="360040" cy="144016"/>
                                </a:xfrm>
                                <a:prstGeom prst="rect">
                                  <a:avLst/>
                                </a:prstGeom>
                                <a:ln w="9525">
                                  <a:solidFill>
                                    <a:schemeClr val="tx1"/>
                                  </a:solidFill>
                                </a:ln>
                              </wps:spPr>
                              <wps:style>
                                <a:lnRef idx="1">
                                  <a:schemeClr val="accent5"/>
                                </a:lnRef>
                                <a:fillRef idx="2">
                                  <a:schemeClr val="accent5"/>
                                </a:fillRef>
                                <a:effectRef idx="1">
                                  <a:schemeClr val="accent5"/>
                                </a:effectRef>
                                <a:fontRef idx="minor">
                                  <a:schemeClr val="dk1"/>
                                </a:fontRef>
                              </wps:style>
                              <wps:bodyPr rtlCol="0" anchor="ctr"/>
                            </wps:wsp>
                            <wps:wsp>
                              <wps:cNvPr id="78" name="Rectangle 77"/>
                              <wps:cNvSpPr/>
                              <wps:spPr>
                                <a:xfrm>
                                  <a:off x="7545890" y="818463"/>
                                  <a:ext cx="360040" cy="144016"/>
                                </a:xfrm>
                                <a:prstGeom prst="rect">
                                  <a:avLst/>
                                </a:prstGeom>
                                <a:ln w="9525">
                                  <a:solidFill>
                                    <a:schemeClr val="tx1"/>
                                  </a:solidFill>
                                </a:ln>
                              </wps:spPr>
                              <wps:style>
                                <a:lnRef idx="1">
                                  <a:schemeClr val="accent5"/>
                                </a:lnRef>
                                <a:fillRef idx="2">
                                  <a:schemeClr val="accent5"/>
                                </a:fillRef>
                                <a:effectRef idx="1">
                                  <a:schemeClr val="accent5"/>
                                </a:effectRef>
                                <a:fontRef idx="minor">
                                  <a:schemeClr val="dk1"/>
                                </a:fontRef>
                              </wps:style>
                              <wps:bodyPr rtlCol="0" anchor="ctr"/>
                            </wps:wsp>
                            <wps:wsp>
                              <wps:cNvPr id="79" name="Rectangle 78"/>
                              <wps:cNvSpPr/>
                              <wps:spPr>
                                <a:xfrm>
                                  <a:off x="8254966" y="818463"/>
                                  <a:ext cx="360040" cy="144016"/>
                                </a:xfrm>
                                <a:prstGeom prst="rect">
                                  <a:avLst/>
                                </a:prstGeom>
                                <a:ln w="9525">
                                  <a:solidFill>
                                    <a:schemeClr val="tx1"/>
                                  </a:solidFill>
                                </a:ln>
                              </wps:spPr>
                              <wps:style>
                                <a:lnRef idx="1">
                                  <a:schemeClr val="accent5"/>
                                </a:lnRef>
                                <a:fillRef idx="2">
                                  <a:schemeClr val="accent5"/>
                                </a:fillRef>
                                <a:effectRef idx="1">
                                  <a:schemeClr val="accent5"/>
                                </a:effectRef>
                                <a:fontRef idx="minor">
                                  <a:schemeClr val="dk1"/>
                                </a:fontRef>
                              </wps:style>
                              <wps:bodyPr rtlCol="0" anchor="ctr"/>
                            </wps:wsp>
                            <wps:wsp>
                              <wps:cNvPr id="80" name="Rectangle 79"/>
                              <wps:cNvSpPr/>
                              <wps:spPr>
                                <a:xfrm>
                                  <a:off x="8982153" y="818463"/>
                                  <a:ext cx="360040" cy="144016"/>
                                </a:xfrm>
                                <a:prstGeom prst="rect">
                                  <a:avLst/>
                                </a:prstGeom>
                                <a:ln w="9525">
                                  <a:solidFill>
                                    <a:schemeClr val="tx1"/>
                                  </a:solidFill>
                                </a:ln>
                              </wps:spPr>
                              <wps:style>
                                <a:lnRef idx="1">
                                  <a:schemeClr val="accent5"/>
                                </a:lnRef>
                                <a:fillRef idx="2">
                                  <a:schemeClr val="accent5"/>
                                </a:fillRef>
                                <a:effectRef idx="1">
                                  <a:schemeClr val="accent5"/>
                                </a:effectRef>
                                <a:fontRef idx="minor">
                                  <a:schemeClr val="dk1"/>
                                </a:fontRef>
                              </wps:style>
                              <wps:bodyPr rtlCol="0" anchor="ctr"/>
                            </wps:wsp>
                          </wpg:wgp>
                        </a:graphicData>
                      </a:graphic>
                    </wp:anchor>
                  </w:drawing>
                </mc:Choice>
                <mc:Fallback>
                  <w:pict>
                    <v:group id="Group 71" o:spid="_x0000_s1026" o:spt="203" style="position:absolute;left:0pt;margin-left:107.35pt;margin-top:6pt;height:18.6pt;width:221.4pt;z-index:251664384;mso-width-relative:page;mso-height-relative:page;" coordorigin="6456040,818463" coordsize="3386999,450297" o:gfxdata="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">
                      <o:lock v:ext="edit" aspectratio="f"/>
                      <v:shape id="Straight Arrow Connector 72" o:spid="_x0000_s1026" o:spt="32" type="#_x0000_t32" style="position:absolute;left:6456040;top:1268760;height:0;width:3384376;" fillcolor="#B5D5A7 [3536]" filled="t" stroked="t" coordsize="21600,21600" o:gfxdata="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ZfY0L4A&#10;AADbAAAADwAAAAAAAAABACAAAAAiAAAAZHJzL2Rvd25yZXYueG1sUEsBAhQAFAAAAAgAh07iQDMv&#10;BZ47AAAAOQAAABAAAAAAAAAAAQAgAAAADQEAAGRycy9zaGFwZXhtbC54bWxQSwUGAAAAAAYABgBb&#10;AQAAtwMAAAAA&#10;">
                        <v:fill type="gradient" on="t" color2="#9CCA86 [3376]" colors="0f #B5D5A7;32768f #AACE99;65536f #9CCA86" focus="100%" focussize="0,0" rotate="t">
                          <o:fill type="gradientUnscaled" v:ext="backwardCompatible"/>
                        </v:fill>
                        <v:stroke color="#000000 [3213]" miterlimit="8" joinstyle="miter" endarrow="block"/>
                        <v:imagedata o:title=""/>
                        <o:lock v:ext="edit" aspectratio="f"/>
                      </v:shape>
                      <v:rect id="Rectangle 73" o:spid="_x0000_s1026" o:spt="1" style="position:absolute;left:7041247;top:1124744;height:144016;width:284135;v-text-anchor:middle;" fillcolor="#B5D5A7 [3536]" filled="t" stroked="t" coordsize="21600,21600" o:gfxdata="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21augbsAAADb&#10;AAAADwAAAAAAAAABACAAAAAiAAAAZHJzL2Rvd25yZXYueG1sUEsBAhQAFAAAAAgAh07iQDMvBZ47&#10;AAAAOQAAABAAAAAAAAAAAQAgAAAACgEAAGRycy9zaGFwZXhtbC54bWxQSwUGAAAAAAYABgBbAQAA&#10;tAMAAAAA&#10;">
                        <v:fill type="gradient" on="t" color2="#9CCA86 [3376]" colors="0f #B5D5A7;32768f #AACE99;65536f #9CCA86" focus="100%" focussize="0,0" rotate="t">
                          <o:fill type="gradientUnscaled" v:ext="backwardCompatible"/>
                        </v:fill>
                        <v:stroke color="#000000 [3213]" miterlimit="8" joinstyle="miter"/>
                        <v:imagedata o:title=""/>
                        <o:lock v:ext="edit" aspectratio="f"/>
                      </v:rect>
                      <v:rect id="Rectangle 74" o:spid="_x0000_s1026" o:spt="1" style="position:absolute;left:8477510;top:1124744;height:144016;width:284135;v-text-anchor:middle;" fillcolor="#B5D5A7 [3536]" filled="t" stroked="t" coordsize="21600,21600" o:gfxdata="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aCxq8AAAA&#10;2wAAAA8AAAAAAAAAAQAgAAAAIgAAAGRycy9kb3ducmV2LnhtbFBLAQIUABQAAAAIAIdO4kAzLwWe&#10;OwAAADkAAAAQAAAAAAAAAAEAIAAAAAsBAABkcnMvc2hhcGV4bWwueG1sUEsFBgAAAAAGAAYAWwEA&#10;ALUDAAAAAA==&#10;">
                        <v:fill type="gradient" on="t" color2="#9CCA86 [3376]" colors="0f #B5D5A7;32768f #AACE99;65536f #9CCA86" focus="100%" focussize="0,0" rotate="t">
                          <o:fill type="gradientUnscaled" v:ext="backwardCompatible"/>
                        </v:fill>
                        <v:stroke color="#000000 [3213]" miterlimit="8" joinstyle="miter"/>
                        <v:imagedata o:title=""/>
                        <o:lock v:ext="edit" aspectratio="f"/>
                      </v:rect>
                      <v:shape id="Straight Arrow Connector 75" o:spid="_x0000_s1026" o:spt="32" type="#_x0000_t32" style="position:absolute;left:6458663;top:962479;height:0;width:3384376;" fillcolor="#A8B7DF [3536]" filled="t" stroked="t" coordsize="21600,21600" o:gfxdata="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9WQYbsAAADb&#10;AAAADwAAAAAAAAABACAAAAAiAAAAZHJzL2Rvd25yZXYueG1sUEsBAhQAFAAAAAgAh07iQDMvBZ47&#10;AAAAOQAAABAAAAAAAAAAAQAgAAAACgEAAGRycy9zaGFwZXhtbC54bWxQSwUGAAAAAAYABgBbAQAA&#10;tAMAAAAA&#10;">
                        <v:fill type="gradient" on="t" color2="#879ED7 [3376]" colors="0f #A8B7DF;32768f #9AABD9;65536f #879ED7" focus="100%" focussize="0,0" rotate="t">
                          <o:fill type="gradientUnscaled" v:ext="backwardCompatible"/>
                        </v:fill>
                        <v:stroke color="#000000 [3213]" miterlimit="8" joinstyle="miter" endarrow="block"/>
                        <v:imagedata o:title=""/>
                        <o:lock v:ext="edit" aspectratio="f"/>
                      </v:shape>
                      <v:rect id="Rectangle 76" o:spid="_x0000_s1026" o:spt="1" style="position:absolute;left:6818703;top:818463;height:144016;width:360040;v-text-anchor:middle;" fillcolor="#A8B7DF [3536]" filled="t" stroked="t" coordsize="21600,21600" o:gfxdata="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SCLLOvQAA&#10;ANsAAAAPAAAAAAAAAAEAIAAAACIAAABkcnMvZG93bnJldi54bWxQSwECFAAUAAAACACHTuJAMy8F&#10;njsAAAA5AAAAEAAAAAAAAAABACAAAAAMAQAAZHJzL3NoYXBleG1sLnhtbFBLBQYAAAAABgAGAFsB&#10;AAC2AwAAAAA=&#10;">
                        <v:fill type="gradient" on="t" color2="#879ED7 [3376]" colors="0f #A8B7DF;32768f #9AABD9;65536f #879ED7" focus="100%" focussize="0,0" rotate="t">
                          <o:fill type="gradientUnscaled" v:ext="backwardCompatible"/>
                        </v:fill>
                        <v:stroke color="#000000 [3213]" miterlimit="8" joinstyle="miter"/>
                        <v:imagedata o:title=""/>
                        <o:lock v:ext="edit" aspectratio="f"/>
                      </v:rect>
                      <v:rect id="Rectangle 77" o:spid="_x0000_s1026" o:spt="1" style="position:absolute;left:7545890;top:818463;height:144016;width:360040;v-text-anchor:middle;" fillcolor="#A8B7DF [3536]" filled="t" stroked="t" coordsize="21600,21600" o:gfxdata="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jlya8vQAA&#10;ANsAAAAPAAAAAAAAAAEAIAAAACIAAABkcnMvZG93bnJldi54bWxQSwECFAAUAAAACACHTuJAMy8F&#10;njsAAAA5AAAAEAAAAAAAAAABACAAAAAMAQAAZHJzL3NoYXBleG1sLnhtbFBLBQYAAAAABgAGAFsB&#10;AAC2AwAAAAA=&#10;">
                        <v:fill type="gradient" on="t" color2="#879ED7 [3376]" colors="0f #A8B7DF;32768f #9AABD9;65536f #879ED7" focus="100%" focussize="0,0" rotate="t">
                          <o:fill type="gradientUnscaled" v:ext="backwardCompatible"/>
                        </v:fill>
                        <v:stroke color="#000000 [3213]" miterlimit="8" joinstyle="miter"/>
                        <v:imagedata o:title=""/>
                        <o:lock v:ext="edit" aspectratio="f"/>
                      </v:rect>
                      <v:rect id="Rectangle 78" o:spid="_x0000_s1026" o:spt="1" style="position:absolute;left:8254966;top:818463;height:144016;width:360040;v-text-anchor:middle;" fillcolor="#A8B7DF [3536]" filled="t" stroked="t" coordsize="21600,21600" o:gfxdata="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M24MnvQAA&#10;ANsAAAAPAAAAAAAAAAEAIAAAACIAAABkcnMvZG93bnJldi54bWxQSwECFAAUAAAACACHTuJAMy8F&#10;njsAAAA5AAAAEAAAAAAAAAABACAAAAAMAQAAZHJzL3NoYXBleG1sLnhtbFBLBQYAAAAABgAGAFsB&#10;AAC2AwAAAAA=&#10;">
                        <v:fill type="gradient" on="t" color2="#879ED7 [3376]" colors="0f #A8B7DF;32768f #9AABD9;65536f #879ED7" focus="100%" focussize="0,0" rotate="t">
                          <o:fill type="gradientUnscaled" v:ext="backwardCompatible"/>
                        </v:fill>
                        <v:stroke color="#000000 [3213]" miterlimit="8" joinstyle="miter"/>
                        <v:imagedata o:title=""/>
                        <o:lock v:ext="edit" aspectratio="f"/>
                      </v:rect>
                      <v:rect id="Rectangle 79" o:spid="_x0000_s1026" o:spt="1" style="position:absolute;left:8982153;top:818463;height:144016;width:360040;v-text-anchor:middle;" fillcolor="#A8B7DF [3536]" filled="t" stroked="t" coordsize="21600,21600" o:gfxdata="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g0Wp28AAAA&#10;2wAAAA8AAAAAAAAAAQAgAAAAIgAAAGRycy9kb3ducmV2LnhtbFBLAQIUABQAAAAIAIdO4kAzLwWe&#10;OwAAADkAAAAQAAAAAAAAAAEAIAAAAAsBAABkcnMvc2hhcGV4bWwueG1sUEsFBgAAAAAGAAYAWwEA&#10;ALUDAAAAAA==&#10;">
                        <v:fill type="gradient" on="t" color2="#879ED7 [3376]" colors="0f #A8B7DF;32768f #9AABD9;65536f #879ED7" focus="100%" focussize="0,0" rotate="t">
                          <o:fill type="gradientUnscaled" v:ext="backwardCompatible"/>
                        </v:fill>
                        <v:stroke color="#000000 [3213]" miterlimit="8" joinstyle="miter"/>
                        <v:imagedata o:title=""/>
                        <o:lock v:ext="edit" aspectratio="f"/>
                      </v:rect>
                    </v:group>
                  </w:pict>
                </mc:Fallback>
              </mc:AlternateConten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Chars="0"/>
              <w:textAlignment w:val="auto"/>
              <w:rPr>
                <w:rFonts w:hint="eastAsia" w:ascii="Times New Roman" w:hAnsi="Times New Roman" w:cs="Times New Roman"/>
                <w:sz w:val="20"/>
                <w:szCs w:val="20"/>
                <w:lang w:val="en-US"/>
              </w:rPr>
            </w:pPr>
          </w:p>
          <w:p>
            <w:pPr>
              <w:pStyle w:val="14"/>
              <w:keepNext w:val="0"/>
              <w:keepLines w:val="0"/>
              <w:pageBreakBefore w:val="0"/>
              <w:widowControl/>
              <w:numPr>
                <w:ilvl w:val="0"/>
                <w:numId w:val="4"/>
              </w:numPr>
              <w:kinsoku/>
              <w:wordWrap/>
              <w:overflowPunct/>
              <w:topLinePunct w:val="0"/>
              <w:autoSpaceDE/>
              <w:autoSpaceDN/>
              <w:bidi w:val="0"/>
              <w:adjustRightInd/>
              <w:snapToGrid/>
              <w:spacing w:before="0" w:beforeAutospacing="0" w:after="0" w:afterAutospacing="0"/>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Requirement will be defined at least for FNO. FFS other cases</w:t>
            </w:r>
          </w:p>
          <w:p>
            <w:pPr>
              <w:pStyle w:val="14"/>
              <w:numPr>
                <w:ilvl w:val="0"/>
                <w:numId w:val="0"/>
              </w:numPr>
              <w:overflowPunct/>
              <w:autoSpaceDE/>
              <w:autoSpaceDN/>
              <w:adjustRightInd/>
              <w:spacing w:before="0" w:beforeAutospacing="0" w:after="120" w:afterAutospacing="0"/>
              <w:ind w:leftChars="0"/>
              <w:textAlignment w:val="auto"/>
              <w:rPr>
                <w:rFonts w:hint="default" w:ascii="Times New Roman" w:hAnsi="Times New Roman" w:cs="Times New Roman"/>
                <w:sz w:val="20"/>
                <w:szCs w:val="20"/>
                <w:lang w:val="en-US"/>
              </w:rPr>
            </w:pPr>
            <w:r>
              <w:rPr>
                <w:rFonts w:hint="eastAsia" w:asciiTheme="minorHAnsi" w:hAnsiTheme="minorHAnsi" w:cstheme="minorHAnsi"/>
                <w:b/>
                <w:sz w:val="20"/>
                <w:szCs w:val="20"/>
                <w:lang w:val="en-US" w:eastAsia="zh-CN"/>
              </w:rPr>
              <w:t>Others</w:t>
            </w:r>
          </w:p>
          <w:p>
            <w:pPr>
              <w:pStyle w:val="14"/>
              <w:keepNext w:val="0"/>
              <w:keepLines w:val="0"/>
              <w:pageBreakBefore w:val="0"/>
              <w:widowControl/>
              <w:numPr>
                <w:ilvl w:val="0"/>
                <w:numId w:val="4"/>
              </w:numPr>
              <w:kinsoku/>
              <w:wordWrap/>
              <w:overflowPunct/>
              <w:topLinePunct w:val="0"/>
              <w:autoSpaceDE/>
              <w:autoSpaceDN/>
              <w:bidi w:val="0"/>
              <w:adjustRightInd/>
              <w:snapToGrid/>
              <w:spacing w:before="0" w:beforeAutospacing="0" w:after="0" w:afterAutospacing="0"/>
              <w:ind w:left="363" w:hanging="363"/>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The validation delay for concurrent gap is the same as legacy Rel-15/16 RRC processing delay, when pre-configured gap is not considered</w:t>
            </w:r>
          </w:p>
        </w:tc>
      </w:tr>
    </w:tbl>
    <w:p>
      <w:pPr>
        <w:pStyle w:val="3"/>
        <w:tabs>
          <w:tab w:val="left" w:pos="226"/>
          <w:tab w:val="left" w:pos="284"/>
          <w:tab w:val="left" w:pos="5103"/>
        </w:tabs>
        <w:snapToGrid w:val="0"/>
        <w:spacing w:before="156" w:beforeLines="50"/>
        <w:rPr>
          <w:rFonts w:hint="eastAsia" w:eastAsia="宋体"/>
          <w:sz w:val="21"/>
          <w:szCs w:val="21"/>
          <w:lang w:val="en-US" w:eastAsia="zh-CN"/>
        </w:rPr>
      </w:pPr>
      <w:r>
        <w:rPr>
          <w:rFonts w:hint="default" w:eastAsia="宋体"/>
          <w:sz w:val="21"/>
          <w:szCs w:val="21"/>
          <w:lang w:val="en-US" w:eastAsia="zh-CN"/>
        </w:rPr>
        <w:t xml:space="preserve">In this contribution, we provide </w:t>
      </w:r>
      <w:r>
        <w:rPr>
          <w:rFonts w:hint="eastAsia" w:eastAsia="宋体"/>
          <w:sz w:val="21"/>
          <w:szCs w:val="21"/>
          <w:lang w:val="en-US" w:eastAsia="zh-CN"/>
        </w:rPr>
        <w:t>some discussions on the following remaining open issues.</w:t>
      </w:r>
    </w:p>
    <w:p>
      <w:pPr>
        <w:pStyle w:val="14"/>
        <w:numPr>
          <w:ilvl w:val="0"/>
          <w:numId w:val="4"/>
        </w:numPr>
        <w:overflowPunct/>
        <w:autoSpaceDE/>
        <w:autoSpaceDN/>
        <w:adjustRightInd/>
        <w:spacing w:before="0" w:beforeAutospacing="0" w:after="120" w:afterAutospacing="0"/>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eastAsia="zh-CN"/>
        </w:rPr>
        <w:t>Definition of independent MG</w:t>
      </w:r>
    </w:p>
    <w:p>
      <w:pPr>
        <w:pStyle w:val="14"/>
        <w:numPr>
          <w:ilvl w:val="0"/>
          <w:numId w:val="4"/>
        </w:numPr>
        <w:overflowPunct/>
        <w:autoSpaceDE/>
        <w:autoSpaceDN/>
        <w:adjustRightInd/>
        <w:spacing w:before="0" w:beforeAutospacing="0" w:after="120" w:afterAutospacing="0"/>
        <w:textAlignment w:val="auto"/>
        <w:rPr>
          <w:rFonts w:hint="default" w:eastAsia="宋体"/>
          <w:sz w:val="21"/>
          <w:szCs w:val="21"/>
          <w:lang w:val="en-US" w:eastAsia="zh-CN"/>
        </w:rPr>
      </w:pPr>
      <w:r>
        <w:rPr>
          <w:rFonts w:hint="eastAsia" w:ascii="Times New Roman" w:hAnsi="Times New Roman" w:cs="Times New Roman"/>
          <w:sz w:val="20"/>
          <w:szCs w:val="20"/>
          <w:lang w:val="en-US" w:eastAsia="zh-CN"/>
        </w:rPr>
        <w:t>Configuration of concurrent MG</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hint="default" w:eastAsia="宋体"/>
          <w:sz w:val="21"/>
          <w:szCs w:val="21"/>
          <w:lang w:val="en-US" w:eastAsia="zh-CN"/>
        </w:rPr>
      </w:pPr>
      <w:r>
        <w:rPr>
          <w:rFonts w:hint="eastAsia" w:eastAsia="宋体"/>
          <w:lang w:eastAsia="zh-CN"/>
        </w:rPr>
        <w:t>Discussion</w:t>
      </w:r>
    </w:p>
    <w:p>
      <w:pPr>
        <w:pStyle w:val="4"/>
        <w:bidi w:val="0"/>
        <w:rPr>
          <w:rFonts w:hint="eastAsia"/>
          <w:sz w:val="28"/>
          <w:szCs w:val="28"/>
          <w:lang w:val="en-US" w:eastAsia="zh-CN"/>
        </w:rPr>
      </w:pPr>
      <w:r>
        <w:rPr>
          <w:rFonts w:hint="eastAsia"/>
          <w:sz w:val="28"/>
          <w:szCs w:val="28"/>
          <w:lang w:val="en-US" w:eastAsia="zh-CN"/>
        </w:rPr>
        <w:t>2.1 Definition of independent MG</w:t>
      </w:r>
    </w:p>
    <w:p>
      <w:pPr>
        <w:pStyle w:val="3"/>
        <w:rPr>
          <w:rFonts w:hint="eastAsia" w:eastAsia="宋体"/>
          <w:sz w:val="21"/>
          <w:szCs w:val="21"/>
          <w:lang w:val="en-US" w:eastAsia="zh-CN"/>
        </w:rPr>
      </w:pPr>
      <w:r>
        <w:rPr>
          <w:rFonts w:hint="eastAsia" w:eastAsia="宋体"/>
          <w:sz w:val="21"/>
          <w:szCs w:val="21"/>
          <w:lang w:val="en-US" w:eastAsia="zh-CN"/>
        </w:rPr>
        <w:t>In the previous meetings, RAN4 had discussion on how to understand concurrent and independent MGs. The definition of concurrent MG has been agreed during RAN4 #98 meeting, but there is not any agreements achieved for independent MGs.</w:t>
      </w:r>
    </w:p>
    <w:p>
      <w:pPr>
        <w:pStyle w:val="3"/>
        <w:rPr>
          <w:rFonts w:hint="eastAsia" w:eastAsia="宋体"/>
          <w:sz w:val="21"/>
          <w:szCs w:val="21"/>
          <w:lang w:val="en-US" w:eastAsia="zh-CN"/>
        </w:rPr>
      </w:pPr>
      <w:r>
        <w:rPr>
          <w:rFonts w:hint="eastAsia" w:eastAsia="宋体"/>
          <w:sz w:val="21"/>
          <w:szCs w:val="21"/>
          <w:lang w:val="en-US" w:eastAsia="zh-CN"/>
        </w:rPr>
        <w:t>For the definition of independent MG, four options were proposed during last meeting:</w:t>
      </w:r>
    </w:p>
    <w:p>
      <w:pPr>
        <w:pStyle w:val="26"/>
        <w:numPr>
          <w:ilvl w:val="0"/>
          <w:numId w:val="7"/>
        </w:numPr>
        <w:overflowPunct/>
        <w:autoSpaceDE/>
        <w:autoSpaceDN/>
        <w:adjustRightInd/>
        <w:spacing w:after="120"/>
        <w:ind w:left="600" w:leftChars="0" w:firstLineChars="0"/>
        <w:textAlignment w:val="auto"/>
        <w:rPr>
          <w:rFonts w:hint="default" w:ascii="Times New Roman" w:hAnsi="Times New Roman" w:eastAsia="宋体" w:cs="Times New Roman"/>
          <w:szCs w:val="24"/>
          <w:lang w:eastAsia="zh-CN"/>
        </w:rPr>
      </w:pPr>
      <w:r>
        <w:rPr>
          <w:rFonts w:hint="default" w:ascii="Times New Roman" w:hAnsi="Times New Roman" w:eastAsia="宋体" w:cs="Times New Roman"/>
          <w:szCs w:val="24"/>
          <w:lang w:eastAsia="zh-CN"/>
        </w:rPr>
        <w:t>Option 1a: Multiple MGs with their own separate configurations, i.e., MGL, MGRP, time offset.</w:t>
      </w:r>
    </w:p>
    <w:p>
      <w:pPr>
        <w:pStyle w:val="26"/>
        <w:numPr>
          <w:ilvl w:val="0"/>
          <w:numId w:val="7"/>
        </w:numPr>
        <w:overflowPunct/>
        <w:autoSpaceDE/>
        <w:autoSpaceDN/>
        <w:adjustRightInd/>
        <w:spacing w:after="120"/>
        <w:ind w:left="600" w:leftChars="0" w:firstLineChars="0"/>
        <w:textAlignment w:val="auto"/>
        <w:rPr>
          <w:rFonts w:hint="default" w:ascii="Times New Roman" w:hAnsi="Times New Roman" w:eastAsia="宋体" w:cs="Times New Roman"/>
          <w:szCs w:val="24"/>
          <w:lang w:eastAsia="zh-CN"/>
        </w:rPr>
      </w:pPr>
      <w:r>
        <w:rPr>
          <w:rFonts w:hint="default" w:ascii="Times New Roman" w:hAnsi="Times New Roman" w:eastAsia="宋体" w:cs="Times New Roman"/>
          <w:szCs w:val="24"/>
          <w:lang w:eastAsia="zh-CN"/>
        </w:rPr>
        <w:t xml:space="preserve">Option 1b: Multiple MGs with their own separate configurations, i.e., MGL, MGRP, time offset, </w:t>
      </w:r>
      <w:r>
        <w:rPr>
          <w:rFonts w:hint="default" w:ascii="Times New Roman" w:hAnsi="Times New Roman" w:eastAsia="宋体" w:cs="Times New Roman"/>
          <w:szCs w:val="24"/>
          <w:u w:val="single"/>
          <w:lang w:eastAsia="zh-CN"/>
        </w:rPr>
        <w:t>MGTA</w:t>
      </w:r>
      <w:r>
        <w:rPr>
          <w:rFonts w:hint="default" w:ascii="Times New Roman" w:hAnsi="Times New Roman" w:eastAsia="宋体" w:cs="Times New Roman"/>
          <w:szCs w:val="24"/>
          <w:lang w:eastAsia="zh-CN"/>
        </w:rPr>
        <w:t xml:space="preserve">. </w:t>
      </w:r>
    </w:p>
    <w:p>
      <w:pPr>
        <w:pStyle w:val="26"/>
        <w:numPr>
          <w:ilvl w:val="0"/>
          <w:numId w:val="7"/>
        </w:numPr>
        <w:overflowPunct/>
        <w:autoSpaceDE/>
        <w:autoSpaceDN/>
        <w:adjustRightInd/>
        <w:spacing w:after="120"/>
        <w:ind w:left="600" w:leftChars="0" w:firstLineChars="0"/>
        <w:textAlignment w:val="auto"/>
        <w:rPr>
          <w:rFonts w:hint="default" w:ascii="Times New Roman" w:hAnsi="Times New Roman" w:eastAsia="宋体" w:cs="Times New Roman"/>
          <w:szCs w:val="24"/>
          <w:lang w:eastAsia="zh-CN"/>
        </w:rPr>
      </w:pPr>
      <w:r>
        <w:rPr>
          <w:rFonts w:hint="default" w:ascii="Times New Roman" w:hAnsi="Times New Roman" w:eastAsia="宋体" w:cs="Times New Roman"/>
          <w:szCs w:val="24"/>
          <w:lang w:eastAsia="zh-CN"/>
        </w:rPr>
        <w:t xml:space="preserve">Option 2: Measurement gaps are considered as independent if UE can measure on these gaps simultaneously without impacting the measurement performance requirements of each MG . </w:t>
      </w:r>
    </w:p>
    <w:p>
      <w:pPr>
        <w:pStyle w:val="26"/>
        <w:numPr>
          <w:ilvl w:val="0"/>
          <w:numId w:val="7"/>
        </w:numPr>
        <w:overflowPunct/>
        <w:autoSpaceDE/>
        <w:autoSpaceDN/>
        <w:adjustRightInd/>
        <w:spacing w:after="120"/>
        <w:ind w:left="600" w:leftChars="0" w:firstLine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Cs w:val="24"/>
          <w:lang w:eastAsia="zh-CN"/>
        </w:rPr>
        <w:t>Option 3: The definition of independent MG is unnecessary</w:t>
      </w:r>
    </w:p>
    <w:p>
      <w:pPr>
        <w:pStyle w:val="3"/>
        <w:rPr>
          <w:rFonts w:hint="eastAsia" w:eastAsia="宋体"/>
          <w:sz w:val="21"/>
          <w:szCs w:val="21"/>
          <w:lang w:val="en-US" w:eastAsia="zh-CN"/>
        </w:rPr>
      </w:pPr>
      <w:r>
        <w:rPr>
          <w:rFonts w:hint="eastAsia" w:eastAsia="宋体"/>
          <w:sz w:val="21"/>
          <w:szCs w:val="21"/>
          <w:lang w:val="en-US" w:eastAsia="zh-CN"/>
        </w:rPr>
        <w:t xml:space="preserve">In Rel-15, the terminology independent MG had already been used for per-FR gap capability. For UE supporting per-FR gap, NW can configure per-FR MG patterns for each FR independently, which can be called independent MGs. The terminology of independent MG in Rel 15 can be reused, not only for different FRs, but also for the same FR. No matter in the same FR or in different FRs, once multiple MGs configured by NW, such MGs can be called independent MGs.  </w:t>
      </w:r>
    </w:p>
    <w:p>
      <w:pPr>
        <w:pStyle w:val="3"/>
        <w:rPr>
          <w:rFonts w:hint="default" w:ascii="Times New Roman" w:hAnsi="Times New Roman" w:eastAsia="宋体" w:cs="Times New Roman"/>
          <w:b/>
          <w:bCs/>
          <w:sz w:val="21"/>
          <w:szCs w:val="21"/>
          <w:lang w:val="en-US" w:eastAsia="zh-CN" w:bidi="ar-SA"/>
        </w:rPr>
      </w:pPr>
      <w:r>
        <w:rPr>
          <w:rFonts w:hint="eastAsia" w:ascii="Times New Roman" w:hAnsi="Times New Roman" w:eastAsia="宋体" w:cs="Times New Roman"/>
          <w:b/>
          <w:bCs/>
          <w:sz w:val="21"/>
          <w:szCs w:val="21"/>
          <w:lang w:val="en-US" w:eastAsia="zh-CN" w:bidi="ar-SA"/>
        </w:rPr>
        <w:t>Observation 1: The definition of independent MG is needed.</w:t>
      </w:r>
    </w:p>
    <w:p>
      <w:pPr>
        <w:pStyle w:val="3"/>
        <w:rPr>
          <w:rFonts w:hint="eastAsia" w:eastAsia="宋体"/>
          <w:sz w:val="21"/>
          <w:szCs w:val="21"/>
          <w:lang w:val="en-US" w:eastAsia="zh-CN"/>
        </w:rPr>
      </w:pPr>
      <w:r>
        <w:rPr>
          <w:rFonts w:hint="eastAsia" w:eastAsia="宋体"/>
          <w:sz w:val="21"/>
          <w:szCs w:val="21"/>
          <w:lang w:val="en-US" w:eastAsia="zh-CN"/>
        </w:rPr>
        <w:t>Further more, the terminology independent MG should be defined</w:t>
      </w:r>
      <w:r>
        <w:rPr>
          <w:rFonts w:hint="eastAsia" w:eastAsia="宋体"/>
          <w:sz w:val="21"/>
          <w:szCs w:val="21"/>
          <w:highlight w:val="none"/>
          <w:lang w:val="en-US" w:eastAsia="zh-CN"/>
        </w:rPr>
        <w:t xml:space="preserve"> only from configuration perspective. Whether multiple MGs can operate simultaneously without impacting the measurement performance requirements, NW can not determined. W</w:t>
      </w:r>
      <w:r>
        <w:rPr>
          <w:rFonts w:ascii="Times New Roman" w:hAnsi="Times New Roman"/>
          <w:sz w:val="20"/>
          <w:szCs w:val="20"/>
        </w:rPr>
        <w:t>hich MG instance is in use and which MG instance is not used is up to UE implementation and network do not have such information.</w:t>
      </w:r>
      <w:r>
        <w:rPr>
          <w:rFonts w:hint="eastAsia" w:ascii="Times New Roman" w:hAnsi="Times New Roman" w:eastAsia="宋体"/>
          <w:sz w:val="20"/>
          <w:szCs w:val="20"/>
          <w:lang w:val="en-US" w:eastAsia="zh-CN"/>
        </w:rPr>
        <w:t xml:space="preserve"> So</w:t>
      </w:r>
      <w:r>
        <w:rPr>
          <w:rFonts w:hint="eastAsia" w:eastAsia="宋体"/>
          <w:sz w:val="21"/>
          <w:szCs w:val="21"/>
          <w:lang w:val="en-US" w:eastAsia="zh-CN"/>
        </w:rPr>
        <w:t xml:space="preserve"> the measurement operation is mainly up to UE implementation, NW only guarantees no transmission scheduled on the MG instance.  </w:t>
      </w:r>
    </w:p>
    <w:p>
      <w:pPr>
        <w:pStyle w:val="3"/>
        <w:rPr>
          <w:rFonts w:hint="eastAsia" w:eastAsia="宋体" w:cs="Times New Roman"/>
          <w:b/>
          <w:bCs/>
          <w:sz w:val="21"/>
          <w:szCs w:val="21"/>
          <w:lang w:val="en-US" w:eastAsia="zh-CN" w:bidi="ar-SA"/>
        </w:rPr>
      </w:pPr>
      <w:r>
        <w:rPr>
          <w:rFonts w:hint="eastAsia" w:ascii="Times New Roman" w:hAnsi="Times New Roman" w:eastAsia="宋体" w:cs="Times New Roman"/>
          <w:b/>
          <w:bCs/>
          <w:sz w:val="21"/>
          <w:szCs w:val="21"/>
          <w:lang w:val="en-US" w:eastAsia="zh-CN" w:bidi="ar-SA"/>
        </w:rPr>
        <w:t xml:space="preserve">Observation </w:t>
      </w:r>
      <w:r>
        <w:rPr>
          <w:rFonts w:hint="eastAsia" w:eastAsia="宋体" w:cs="Times New Roman"/>
          <w:b/>
          <w:bCs/>
          <w:sz w:val="21"/>
          <w:szCs w:val="21"/>
          <w:lang w:val="en-US" w:eastAsia="zh-CN" w:bidi="ar-SA"/>
        </w:rPr>
        <w:t>2</w:t>
      </w:r>
      <w:r>
        <w:rPr>
          <w:rFonts w:hint="eastAsia" w:ascii="Times New Roman" w:hAnsi="Times New Roman" w:eastAsia="宋体" w:cs="Times New Roman"/>
          <w:b/>
          <w:bCs/>
          <w:sz w:val="21"/>
          <w:szCs w:val="21"/>
          <w:lang w:val="en-US" w:eastAsia="zh-CN" w:bidi="ar-SA"/>
        </w:rPr>
        <w:t>:</w:t>
      </w:r>
      <w:r>
        <w:rPr>
          <w:rFonts w:hint="eastAsia" w:eastAsia="宋体" w:cs="Times New Roman"/>
          <w:b/>
          <w:bCs/>
          <w:sz w:val="21"/>
          <w:szCs w:val="21"/>
          <w:lang w:val="en-US" w:eastAsia="zh-CN" w:bidi="ar-SA"/>
        </w:rPr>
        <w:t xml:space="preserve"> Independent MG should be defined from configuration perspective.</w:t>
      </w:r>
    </w:p>
    <w:p>
      <w:pPr>
        <w:pStyle w:val="3"/>
        <w:rPr>
          <w:rFonts w:hint="default" w:eastAsia="宋体"/>
          <w:sz w:val="21"/>
          <w:szCs w:val="21"/>
          <w:lang w:val="en-US" w:eastAsia="zh-CN"/>
        </w:rPr>
      </w:pPr>
      <w:r>
        <w:rPr>
          <w:rFonts w:hint="eastAsia" w:eastAsia="宋体"/>
          <w:sz w:val="21"/>
          <w:szCs w:val="21"/>
          <w:lang w:val="en-US" w:eastAsia="zh-CN"/>
        </w:rPr>
        <w:t>Comparing Option 1a and 1b, the only different is whether considering MGTA for the definition of independent MG. In our opinion, the introduction of MGTA is mainly used to achieve finer starting time granularity, which is not as basic as MGL, MGRP and time offset for a MG configuration. So for Option 1a and Option 1b, we think Option 1a is enough.</w:t>
      </w:r>
    </w:p>
    <w:p>
      <w:pPr>
        <w:pStyle w:val="3"/>
        <w:rPr>
          <w:rFonts w:hint="default" w:eastAsia="宋体"/>
          <w:sz w:val="21"/>
          <w:szCs w:val="21"/>
          <w:lang w:val="en-US" w:eastAsia="zh-CN"/>
        </w:rPr>
      </w:pPr>
      <w:r>
        <w:rPr>
          <w:rFonts w:hint="eastAsia" w:ascii="Times New Roman" w:hAnsi="Times New Roman" w:eastAsia="宋体" w:cs="Times New Roman"/>
          <w:b/>
          <w:bCs/>
          <w:sz w:val="21"/>
          <w:szCs w:val="21"/>
          <w:lang w:val="en-US" w:eastAsia="zh-CN" w:bidi="ar-SA"/>
        </w:rPr>
        <w:t xml:space="preserve">Proposal </w:t>
      </w:r>
      <w:r>
        <w:rPr>
          <w:rFonts w:hint="eastAsia" w:eastAsia="宋体" w:cs="Times New Roman"/>
          <w:b/>
          <w:bCs/>
          <w:sz w:val="21"/>
          <w:szCs w:val="21"/>
          <w:lang w:val="en-US" w:eastAsia="zh-CN" w:bidi="ar-SA"/>
        </w:rPr>
        <w:t>1</w:t>
      </w:r>
      <w:r>
        <w:rPr>
          <w:rFonts w:hint="eastAsia" w:ascii="Times New Roman" w:hAnsi="Times New Roman" w:eastAsia="宋体" w:cs="Times New Roman"/>
          <w:b/>
          <w:bCs/>
          <w:sz w:val="21"/>
          <w:szCs w:val="21"/>
          <w:lang w:val="en-US" w:eastAsia="zh-CN" w:bidi="ar-SA"/>
        </w:rPr>
        <w:t xml:space="preserve">: </w:t>
      </w:r>
      <w:r>
        <w:rPr>
          <w:rFonts w:hint="eastAsia" w:eastAsia="宋体" w:cs="Times New Roman"/>
          <w:b/>
          <w:bCs/>
          <w:sz w:val="21"/>
          <w:szCs w:val="21"/>
          <w:lang w:val="en-US" w:eastAsia="zh-CN" w:bidi="ar-SA"/>
        </w:rPr>
        <w:t>The definition of independent MG is needed, and which should be defined from configuration perspective, i.e. multiple MGs with their own MGL, MGRP, time offset configurations can be called independent MGs.</w:t>
      </w:r>
    </w:p>
    <w:p>
      <w:pPr>
        <w:pStyle w:val="4"/>
        <w:bidi w:val="0"/>
        <w:rPr>
          <w:rFonts w:hint="default"/>
          <w:sz w:val="28"/>
          <w:szCs w:val="28"/>
          <w:lang w:val="en-US" w:eastAsia="zh-CN"/>
        </w:rPr>
      </w:pPr>
      <w:r>
        <w:rPr>
          <w:rFonts w:hint="eastAsia"/>
          <w:sz w:val="28"/>
          <w:szCs w:val="28"/>
          <w:lang w:val="en-US" w:eastAsia="zh-CN"/>
        </w:rPr>
        <w:t>2.2 Configuration of concurrent MG</w:t>
      </w:r>
    </w:p>
    <w:p>
      <w:pPr>
        <w:pStyle w:val="3"/>
        <w:rPr>
          <w:rFonts w:hint="eastAsia" w:eastAsia="宋体"/>
          <w:sz w:val="21"/>
          <w:szCs w:val="21"/>
          <w:lang w:val="en-US" w:eastAsia="zh-CN"/>
        </w:rPr>
      </w:pPr>
      <w:r>
        <w:rPr>
          <w:rFonts w:hint="eastAsia" w:eastAsia="宋体"/>
          <w:sz w:val="21"/>
          <w:szCs w:val="21"/>
          <w:lang w:val="en-US" w:eastAsia="zh-CN"/>
        </w:rPr>
        <w:t>For the configuration of concurrent MGs, three issues have been discussed during last meeting:</w:t>
      </w:r>
    </w:p>
    <w:p>
      <w:pPr>
        <w:pStyle w:val="26"/>
        <w:numPr>
          <w:ilvl w:val="0"/>
          <w:numId w:val="7"/>
        </w:numPr>
        <w:overflowPunct/>
        <w:autoSpaceDE/>
        <w:autoSpaceDN/>
        <w:adjustRightInd/>
        <w:spacing w:after="120"/>
        <w:ind w:left="600" w:leftChars="0" w:firstLineChars="0"/>
        <w:textAlignment w:val="auto"/>
        <w:rPr>
          <w:rFonts w:hint="default" w:ascii="Times New Roman" w:hAnsi="Times New Roman" w:eastAsia="宋体" w:cs="Times New Roman"/>
          <w:szCs w:val="24"/>
          <w:lang w:val="en-US" w:eastAsia="zh-CN"/>
        </w:rPr>
      </w:pPr>
      <w:r>
        <w:rPr>
          <w:rFonts w:hint="eastAsia" w:ascii="Times New Roman" w:hAnsi="Times New Roman" w:cs="Times New Roman"/>
          <w:szCs w:val="24"/>
          <w:lang w:val="en-US" w:eastAsia="zh-CN"/>
        </w:rPr>
        <w:t xml:space="preserve">Issue 1: </w:t>
      </w:r>
      <w:r>
        <w:rPr>
          <w:rFonts w:hint="default" w:ascii="Times New Roman" w:hAnsi="Times New Roman" w:eastAsia="宋体" w:cs="Times New Roman"/>
          <w:szCs w:val="24"/>
          <w:lang w:eastAsia="ko-KR"/>
        </w:rPr>
        <w:t>Use case</w:t>
      </w:r>
    </w:p>
    <w:p>
      <w:pPr>
        <w:pStyle w:val="26"/>
        <w:numPr>
          <w:ilvl w:val="0"/>
          <w:numId w:val="7"/>
        </w:numPr>
        <w:overflowPunct/>
        <w:autoSpaceDE/>
        <w:autoSpaceDN/>
        <w:adjustRightInd/>
        <w:spacing w:after="120"/>
        <w:ind w:left="600" w:leftChars="0" w:firstLineChars="0"/>
        <w:textAlignment w:val="auto"/>
        <w:rPr>
          <w:rFonts w:hint="default" w:ascii="Times New Roman" w:hAnsi="Times New Roman" w:eastAsia="宋体" w:cs="Times New Roman"/>
          <w:szCs w:val="24"/>
          <w:lang w:val="en-US" w:eastAsia="zh-CN"/>
        </w:rPr>
      </w:pPr>
      <w:r>
        <w:rPr>
          <w:rFonts w:hint="eastAsia" w:ascii="Times New Roman" w:hAnsi="Times New Roman" w:cs="Times New Roman"/>
          <w:szCs w:val="24"/>
          <w:lang w:val="en-US" w:eastAsia="zh-CN"/>
        </w:rPr>
        <w:t xml:space="preserve">Issue 2: </w:t>
      </w:r>
      <w:r>
        <w:rPr>
          <w:rFonts w:hint="default" w:ascii="Times New Roman" w:hAnsi="Times New Roman" w:eastAsia="宋体" w:cs="Times New Roman"/>
          <w:szCs w:val="24"/>
          <w:lang w:eastAsia="ko-KR"/>
        </w:rPr>
        <w:t>Associate Gap to use case(s)</w:t>
      </w:r>
    </w:p>
    <w:p>
      <w:pPr>
        <w:pStyle w:val="26"/>
        <w:numPr>
          <w:ilvl w:val="0"/>
          <w:numId w:val="7"/>
        </w:numPr>
        <w:overflowPunct/>
        <w:autoSpaceDE/>
        <w:autoSpaceDN/>
        <w:adjustRightInd/>
        <w:spacing w:after="120"/>
        <w:ind w:left="600" w:leftChars="0" w:firstLineChars="0"/>
        <w:textAlignment w:val="auto"/>
        <w:rPr>
          <w:rFonts w:hint="default" w:ascii="Times New Roman" w:hAnsi="Times New Roman" w:eastAsia="宋体" w:cs="Times New Roman"/>
          <w:szCs w:val="24"/>
          <w:lang w:val="en-US" w:eastAsia="zh-CN"/>
        </w:rPr>
      </w:pPr>
      <w:r>
        <w:rPr>
          <w:rFonts w:hint="eastAsia" w:ascii="Times New Roman" w:hAnsi="Times New Roman" w:cs="Times New Roman"/>
          <w:szCs w:val="24"/>
          <w:lang w:val="en-US" w:eastAsia="zh-CN"/>
        </w:rPr>
        <w:t xml:space="preserve">Issue 3: </w:t>
      </w:r>
      <w:r>
        <w:rPr>
          <w:rFonts w:hint="default" w:ascii="Times New Roman" w:hAnsi="Times New Roman" w:eastAsia="宋体" w:cs="Times New Roman"/>
          <w:szCs w:val="24"/>
          <w:lang w:eastAsia="ko-KR"/>
        </w:rPr>
        <w:t>Inheriting legacy configuration in DC</w:t>
      </w:r>
    </w:p>
    <w:p>
      <w:pPr>
        <w:pStyle w:val="26"/>
        <w:keepNext w:val="0"/>
        <w:keepLines w:val="0"/>
        <w:pageBreakBefore w:val="0"/>
        <w:widowControl w:val="0"/>
        <w:numPr>
          <w:ilvl w:val="0"/>
          <w:numId w:val="0"/>
        </w:numPr>
        <w:kinsoku/>
        <w:wordWrap/>
        <w:overflowPunct/>
        <w:topLinePunct w:val="0"/>
        <w:autoSpaceDE/>
        <w:autoSpaceDN/>
        <w:bidi w:val="0"/>
        <w:adjustRightInd/>
        <w:snapToGrid/>
        <w:spacing w:after="120"/>
        <w:textAlignment w:val="auto"/>
        <w:rPr>
          <w:rFonts w:hint="eastAsia" w:ascii="Times New Roman" w:hAnsi="Times New Roman" w:cs="Times New Roman"/>
          <w:szCs w:val="24"/>
          <w:lang w:val="en-US" w:eastAsia="zh-CN"/>
        </w:rPr>
      </w:pPr>
      <w:r>
        <w:rPr>
          <w:rFonts w:hint="eastAsia" w:ascii="Times New Roman" w:hAnsi="Times New Roman" w:cs="Times New Roman"/>
          <w:szCs w:val="24"/>
          <w:lang w:val="en-US" w:eastAsia="zh-CN"/>
        </w:rPr>
        <w:t>For Issue 1 and Issue 3, some agreements have been achieved in last meeting, so only Issue 2 should be further discussed. We think Issue 2 is closely related to Issue 1. For Issue 1, the use case for concurrent MGs includes:</w:t>
      </w:r>
    </w:p>
    <w:p>
      <w:pPr>
        <w:pStyle w:val="26"/>
        <w:keepNext w:val="0"/>
        <w:keepLines w:val="0"/>
        <w:pageBreakBefore w:val="0"/>
        <w:widowControl w:val="0"/>
        <w:numPr>
          <w:ilvl w:val="0"/>
          <w:numId w:val="8"/>
        </w:numPr>
        <w:kinsoku/>
        <w:wordWrap/>
        <w:overflowPunct/>
        <w:topLinePunct w:val="0"/>
        <w:autoSpaceDE/>
        <w:autoSpaceDN/>
        <w:bidi w:val="0"/>
        <w:adjustRightInd/>
        <w:snapToGrid/>
        <w:spacing w:after="120"/>
        <w:ind w:left="839" w:leftChars="0" w:hanging="420" w:firstLineChars="0"/>
        <w:textAlignment w:val="auto"/>
        <w:rPr>
          <w:rFonts w:hint="eastAsia" w:ascii="Times New Roman" w:hAnsi="Times New Roman" w:cs="Times New Roman"/>
          <w:szCs w:val="24"/>
          <w:lang w:val="en-US" w:eastAsia="zh-CN"/>
        </w:rPr>
      </w:pPr>
      <w:r>
        <w:rPr>
          <w:rFonts w:hint="eastAsia" w:ascii="Times New Roman" w:hAnsi="Times New Roman" w:cs="Times New Roman"/>
          <w:szCs w:val="24"/>
          <w:lang w:val="en-US" w:eastAsia="zh-CN"/>
        </w:rPr>
        <w:t xml:space="preserve">Different configuration (e.g. periodicity and/or offset) of reference signals from different cells or frequency layers that cannot be covered by one measurement gap, </w:t>
      </w:r>
    </w:p>
    <w:p>
      <w:pPr>
        <w:pStyle w:val="26"/>
        <w:keepNext w:val="0"/>
        <w:keepLines w:val="0"/>
        <w:pageBreakBefore w:val="0"/>
        <w:widowControl w:val="0"/>
        <w:numPr>
          <w:ilvl w:val="0"/>
          <w:numId w:val="8"/>
        </w:numPr>
        <w:kinsoku/>
        <w:wordWrap/>
        <w:overflowPunct/>
        <w:topLinePunct w:val="0"/>
        <w:autoSpaceDE/>
        <w:autoSpaceDN/>
        <w:bidi w:val="0"/>
        <w:adjustRightInd/>
        <w:snapToGrid/>
        <w:spacing w:after="120"/>
        <w:ind w:left="839" w:leftChars="0" w:hanging="420" w:firstLineChars="0"/>
        <w:textAlignment w:val="auto"/>
        <w:rPr>
          <w:rFonts w:hint="eastAsia" w:ascii="Times New Roman" w:hAnsi="Times New Roman" w:cs="Times New Roman"/>
          <w:szCs w:val="24"/>
          <w:lang w:val="en-US" w:eastAsia="zh-CN"/>
        </w:rPr>
      </w:pPr>
      <w:r>
        <w:rPr>
          <w:rFonts w:hint="eastAsia" w:ascii="Times New Roman" w:hAnsi="Times New Roman" w:cs="Times New Roman"/>
          <w:szCs w:val="24"/>
          <w:lang w:val="en-US" w:eastAsia="zh-CN"/>
        </w:rPr>
        <w:t xml:space="preserve">SMTC from different cells or frequency layers that cannot be covered by one measurement gap, e.g., asynchronous deployment </w:t>
      </w:r>
    </w:p>
    <w:p>
      <w:pPr>
        <w:pStyle w:val="26"/>
        <w:keepNext w:val="0"/>
        <w:keepLines w:val="0"/>
        <w:pageBreakBefore w:val="0"/>
        <w:widowControl w:val="0"/>
        <w:numPr>
          <w:ilvl w:val="0"/>
          <w:numId w:val="8"/>
        </w:numPr>
        <w:kinsoku/>
        <w:wordWrap/>
        <w:overflowPunct/>
        <w:topLinePunct w:val="0"/>
        <w:autoSpaceDE/>
        <w:autoSpaceDN/>
        <w:bidi w:val="0"/>
        <w:adjustRightInd/>
        <w:snapToGrid/>
        <w:spacing w:after="120"/>
        <w:ind w:left="839" w:leftChars="0" w:hanging="420" w:firstLineChars="0"/>
        <w:textAlignment w:val="auto"/>
        <w:rPr>
          <w:rFonts w:hint="eastAsia" w:ascii="Times New Roman" w:hAnsi="Times New Roman" w:cs="Times New Roman"/>
          <w:szCs w:val="24"/>
          <w:lang w:val="en-US" w:eastAsia="zh-CN"/>
        </w:rPr>
      </w:pPr>
      <w:r>
        <w:rPr>
          <w:rFonts w:hint="eastAsia" w:ascii="Times New Roman" w:hAnsi="Times New Roman" w:cs="Times New Roman"/>
          <w:szCs w:val="24"/>
          <w:lang w:val="en-US" w:eastAsia="zh-CN"/>
        </w:rPr>
        <w:t xml:space="preserve">Different RSs, e.g., SSB, CSI-RS, PRS, RSSI </w:t>
      </w:r>
    </w:p>
    <w:p>
      <w:pPr>
        <w:pStyle w:val="26"/>
        <w:keepNext w:val="0"/>
        <w:keepLines w:val="0"/>
        <w:pageBreakBefore w:val="0"/>
        <w:widowControl w:val="0"/>
        <w:numPr>
          <w:ilvl w:val="0"/>
          <w:numId w:val="8"/>
        </w:numPr>
        <w:kinsoku/>
        <w:wordWrap/>
        <w:overflowPunct/>
        <w:topLinePunct w:val="0"/>
        <w:autoSpaceDE/>
        <w:autoSpaceDN/>
        <w:bidi w:val="0"/>
        <w:adjustRightInd/>
        <w:snapToGrid/>
        <w:spacing w:after="120"/>
        <w:ind w:left="839" w:leftChars="0" w:hanging="420" w:firstLineChars="0"/>
        <w:textAlignment w:val="auto"/>
        <w:rPr>
          <w:rFonts w:hint="eastAsia" w:ascii="Times New Roman" w:hAnsi="Times New Roman" w:cs="Times New Roman"/>
          <w:szCs w:val="24"/>
          <w:lang w:val="en-US" w:eastAsia="zh-CN"/>
        </w:rPr>
      </w:pPr>
      <w:r>
        <w:rPr>
          <w:rFonts w:hint="eastAsia" w:ascii="Times New Roman" w:hAnsi="Times New Roman" w:cs="Times New Roman"/>
          <w:szCs w:val="24"/>
          <w:lang w:val="en-US" w:eastAsia="zh-CN"/>
        </w:rPr>
        <w:t>Different RATs</w:t>
      </w:r>
    </w:p>
    <w:p>
      <w:pPr>
        <w:pStyle w:val="26"/>
        <w:numPr>
          <w:ilvl w:val="0"/>
          <w:numId w:val="0"/>
        </w:numPr>
        <w:overflowPunct/>
        <w:autoSpaceDE/>
        <w:autoSpaceDN/>
        <w:adjustRightInd/>
        <w:spacing w:after="120"/>
        <w:textAlignment w:val="auto"/>
        <w:rPr>
          <w:rFonts w:hint="default" w:ascii="Times New Roman" w:hAnsi="Times New Roman" w:cs="Times New Roman"/>
          <w:szCs w:val="24"/>
          <w:lang w:val="en-US" w:eastAsia="zh-CN"/>
        </w:rPr>
      </w:pPr>
      <w:r>
        <w:rPr>
          <w:rFonts w:hint="eastAsia" w:ascii="Times New Roman" w:hAnsi="Times New Roman" w:cs="Times New Roman"/>
          <w:szCs w:val="24"/>
          <w:lang w:val="en-US" w:eastAsia="zh-CN"/>
        </w:rPr>
        <w:t>Considering such use cases, it</w:t>
      </w:r>
      <w:r>
        <w:rPr>
          <w:rFonts w:hint="default" w:ascii="Times New Roman" w:hAnsi="Times New Roman" w:cs="Times New Roman"/>
          <w:szCs w:val="24"/>
          <w:lang w:val="en-US" w:eastAsia="zh-CN"/>
        </w:rPr>
        <w:t>’</w:t>
      </w:r>
      <w:r>
        <w:rPr>
          <w:rFonts w:hint="eastAsia" w:ascii="Times New Roman" w:hAnsi="Times New Roman" w:cs="Times New Roman"/>
          <w:szCs w:val="24"/>
          <w:lang w:val="en-US" w:eastAsia="zh-CN"/>
        </w:rPr>
        <w:t>s very important to ensure NW and UE have the same understanding on the usage of each MG.</w:t>
      </w:r>
      <w:r>
        <w:rPr>
          <w:rFonts w:hint="eastAsia" w:ascii="Times New Roman" w:hAnsi="Times New Roman" w:cs="Times New Roman"/>
          <w:szCs w:val="24"/>
          <w:highlight w:val="none"/>
          <w:lang w:val="en-US" w:eastAsia="zh-CN"/>
        </w:rPr>
        <w:t xml:space="preserve"> Once the relation between MGs and MOs can b</w:t>
      </w:r>
      <w:r>
        <w:rPr>
          <w:rFonts w:hint="eastAsia" w:ascii="Times New Roman" w:hAnsi="Times New Roman" w:cs="Times New Roman"/>
          <w:szCs w:val="24"/>
          <w:lang w:val="en-US" w:eastAsia="zh-CN"/>
        </w:rPr>
        <w:t>e clearly determined, NW and UE have same understanding on the usage of each MG, then the purpose of configuring concurrent MGs is achieved. For the detailed RRC signaling design, it is up to RAN2</w:t>
      </w:r>
      <w:r>
        <w:rPr>
          <w:rFonts w:hint="default" w:ascii="Times New Roman" w:hAnsi="Times New Roman" w:cs="Times New Roman"/>
          <w:szCs w:val="24"/>
          <w:lang w:val="en-US" w:eastAsia="zh-CN"/>
        </w:rPr>
        <w:t>’</w:t>
      </w:r>
      <w:r>
        <w:rPr>
          <w:rFonts w:hint="eastAsia" w:ascii="Times New Roman" w:hAnsi="Times New Roman" w:cs="Times New Roman"/>
          <w:szCs w:val="24"/>
          <w:lang w:val="en-US" w:eastAsia="zh-CN"/>
        </w:rPr>
        <w:t>s decision.</w:t>
      </w:r>
    </w:p>
    <w:p>
      <w:pPr>
        <w:pStyle w:val="3"/>
        <w:tabs>
          <w:tab w:val="left" w:pos="226"/>
          <w:tab w:val="left" w:pos="284"/>
          <w:tab w:val="left" w:pos="5103"/>
        </w:tabs>
        <w:snapToGrid w:val="0"/>
        <w:rPr>
          <w:rFonts w:hint="default" w:eastAsia="宋体" w:cs="Times New Roman"/>
          <w:b/>
          <w:bCs/>
          <w:sz w:val="21"/>
          <w:szCs w:val="21"/>
          <w:lang w:val="en-US" w:eastAsia="zh-CN" w:bidi="ar-SA"/>
        </w:rPr>
      </w:pPr>
      <w:bookmarkStart w:id="3" w:name="OLE_LINK2"/>
      <w:r>
        <w:rPr>
          <w:rFonts w:hint="eastAsia" w:ascii="Times New Roman" w:hAnsi="Times New Roman" w:eastAsia="宋体" w:cs="Times New Roman"/>
          <w:b/>
          <w:bCs/>
          <w:sz w:val="21"/>
          <w:szCs w:val="21"/>
          <w:lang w:val="en-US" w:eastAsia="zh-CN" w:bidi="ar-SA"/>
        </w:rPr>
        <w:t xml:space="preserve">Proposal </w:t>
      </w:r>
      <w:r>
        <w:rPr>
          <w:rFonts w:hint="eastAsia" w:eastAsia="宋体" w:cs="Times New Roman"/>
          <w:b/>
          <w:bCs/>
          <w:sz w:val="21"/>
          <w:szCs w:val="21"/>
          <w:lang w:val="en-US" w:eastAsia="zh-CN" w:bidi="ar-SA"/>
        </w:rPr>
        <w:t>2</w:t>
      </w:r>
      <w:r>
        <w:rPr>
          <w:rFonts w:hint="eastAsia" w:ascii="Times New Roman" w:hAnsi="Times New Roman" w:eastAsia="宋体" w:cs="Times New Roman"/>
          <w:b/>
          <w:bCs/>
          <w:sz w:val="21"/>
          <w:szCs w:val="21"/>
          <w:lang w:val="en-US" w:eastAsia="zh-CN" w:bidi="ar-SA"/>
        </w:rPr>
        <w:t xml:space="preserve">: </w:t>
      </w:r>
      <w:r>
        <w:rPr>
          <w:rFonts w:hint="eastAsia" w:eastAsia="宋体" w:cs="Times New Roman"/>
          <w:b/>
          <w:bCs/>
          <w:sz w:val="21"/>
          <w:szCs w:val="21"/>
          <w:lang w:val="en-US" w:eastAsia="zh-CN" w:bidi="ar-SA"/>
        </w:rPr>
        <w:t xml:space="preserve">For the UE supporting multiple concurrent MGs, once NW configures multiple concurrent MGs for the UE, NW should also indicate the relationship between MGs and MOs.  </w:t>
      </w:r>
    </w:p>
    <w:bookmarkEnd w:id="3"/>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val="en-US" w:eastAsia="zh-CN"/>
        </w:rPr>
      </w:pPr>
      <w:r>
        <w:rPr>
          <w:rFonts w:eastAsia="宋体"/>
          <w:lang w:val="en-US" w:eastAsia="zh-CN"/>
        </w:rPr>
        <w:t>Conclusion</w:t>
      </w:r>
    </w:p>
    <w:p>
      <w:pPr>
        <w:pStyle w:val="3"/>
        <w:tabs>
          <w:tab w:val="left" w:pos="226"/>
          <w:tab w:val="left" w:pos="284"/>
          <w:tab w:val="left" w:pos="5103"/>
        </w:tabs>
        <w:snapToGrid w:val="0"/>
        <w:rPr>
          <w:rFonts w:eastAsia="宋体"/>
          <w:bCs/>
          <w:sz w:val="21"/>
          <w:szCs w:val="21"/>
          <w:lang w:val="en-GB" w:eastAsia="zh-CN"/>
        </w:rPr>
      </w:pPr>
      <w:r>
        <w:rPr>
          <w:rFonts w:eastAsia="宋体"/>
          <w:bCs/>
          <w:sz w:val="21"/>
          <w:szCs w:val="21"/>
          <w:lang w:val="en-GB" w:eastAsia="zh-CN"/>
        </w:rPr>
        <w:t xml:space="preserve">In this </w:t>
      </w:r>
      <w:r>
        <w:rPr>
          <w:rFonts w:hint="eastAsia" w:eastAsia="宋体"/>
          <w:bCs/>
          <w:sz w:val="21"/>
          <w:szCs w:val="21"/>
          <w:lang w:val="en-US" w:eastAsia="zh-CN"/>
        </w:rPr>
        <w:t>contributio</w:t>
      </w:r>
      <w:bookmarkStart w:id="4" w:name="_GoBack"/>
      <w:bookmarkEnd w:id="4"/>
      <w:r>
        <w:rPr>
          <w:rFonts w:hint="eastAsia" w:eastAsia="宋体"/>
          <w:bCs/>
          <w:sz w:val="21"/>
          <w:szCs w:val="21"/>
          <w:lang w:val="en-US" w:eastAsia="zh-CN"/>
        </w:rPr>
        <w:t>n</w:t>
      </w:r>
      <w:r>
        <w:rPr>
          <w:rFonts w:eastAsia="宋体"/>
          <w:bCs/>
          <w:sz w:val="21"/>
          <w:szCs w:val="21"/>
          <w:lang w:val="en-GB" w:eastAsia="zh-CN"/>
        </w:rPr>
        <w:t xml:space="preserve">, we have the following </w:t>
      </w:r>
      <w:r>
        <w:rPr>
          <w:rFonts w:hint="eastAsia" w:eastAsia="宋体"/>
          <w:bCs/>
          <w:sz w:val="21"/>
          <w:szCs w:val="21"/>
          <w:lang w:val="en-US" w:eastAsia="zh-CN"/>
        </w:rPr>
        <w:t xml:space="preserve">observations and </w:t>
      </w:r>
      <w:r>
        <w:rPr>
          <w:rFonts w:eastAsia="宋体"/>
          <w:bCs/>
          <w:sz w:val="21"/>
          <w:szCs w:val="21"/>
          <w:lang w:val="en-GB" w:eastAsia="zh-CN"/>
        </w:rPr>
        <w:t xml:space="preserve">proposals for </w:t>
      </w:r>
      <w:r>
        <w:rPr>
          <w:rFonts w:hint="eastAsia" w:eastAsia="宋体"/>
          <w:bCs/>
          <w:sz w:val="21"/>
          <w:szCs w:val="21"/>
          <w:lang w:val="en-GB" w:eastAsia="zh-CN"/>
        </w:rPr>
        <w:t>multiple concurrent and independent MGs</w:t>
      </w:r>
      <w:r>
        <w:rPr>
          <w:rFonts w:eastAsia="宋体"/>
          <w:bCs/>
          <w:sz w:val="21"/>
          <w:szCs w:val="21"/>
          <w:lang w:val="en-GB" w:eastAsia="zh-CN"/>
        </w:rPr>
        <w:t>:</w:t>
      </w:r>
    </w:p>
    <w:p>
      <w:pPr>
        <w:pStyle w:val="3"/>
        <w:rPr>
          <w:rFonts w:hint="eastAsia" w:ascii="Times New Roman" w:hAnsi="Times New Roman" w:eastAsia="宋体" w:cs="Times New Roman"/>
          <w:b/>
          <w:bCs/>
          <w:sz w:val="21"/>
          <w:szCs w:val="21"/>
          <w:lang w:val="en-US" w:eastAsia="zh-CN" w:bidi="ar-SA"/>
        </w:rPr>
      </w:pPr>
      <w:r>
        <w:rPr>
          <w:rFonts w:hint="eastAsia" w:ascii="Times New Roman" w:hAnsi="Times New Roman" w:eastAsia="宋体" w:cs="Times New Roman"/>
          <w:b/>
          <w:bCs/>
          <w:sz w:val="21"/>
          <w:szCs w:val="21"/>
          <w:lang w:val="en-US" w:eastAsia="zh-CN" w:bidi="ar-SA"/>
        </w:rPr>
        <w:t>Observation 1: The definition of independent MG is needed.</w:t>
      </w:r>
    </w:p>
    <w:p>
      <w:pPr>
        <w:pStyle w:val="3"/>
        <w:rPr>
          <w:rFonts w:hint="eastAsia" w:eastAsia="宋体" w:cs="Times New Roman"/>
          <w:b/>
          <w:bCs/>
          <w:sz w:val="21"/>
          <w:szCs w:val="21"/>
          <w:lang w:val="en-US" w:eastAsia="zh-CN" w:bidi="ar-SA"/>
        </w:rPr>
      </w:pPr>
      <w:r>
        <w:rPr>
          <w:rFonts w:hint="eastAsia" w:ascii="Times New Roman" w:hAnsi="Times New Roman" w:eastAsia="宋体" w:cs="Times New Roman"/>
          <w:b/>
          <w:bCs/>
          <w:sz w:val="21"/>
          <w:szCs w:val="21"/>
          <w:lang w:val="en-US" w:eastAsia="zh-CN" w:bidi="ar-SA"/>
        </w:rPr>
        <w:t xml:space="preserve">Observation </w:t>
      </w:r>
      <w:r>
        <w:rPr>
          <w:rFonts w:hint="eastAsia" w:eastAsia="宋体" w:cs="Times New Roman"/>
          <w:b/>
          <w:bCs/>
          <w:sz w:val="21"/>
          <w:szCs w:val="21"/>
          <w:lang w:val="en-US" w:eastAsia="zh-CN" w:bidi="ar-SA"/>
        </w:rPr>
        <w:t>2</w:t>
      </w:r>
      <w:r>
        <w:rPr>
          <w:rFonts w:hint="eastAsia" w:ascii="Times New Roman" w:hAnsi="Times New Roman" w:eastAsia="宋体" w:cs="Times New Roman"/>
          <w:b/>
          <w:bCs/>
          <w:sz w:val="21"/>
          <w:szCs w:val="21"/>
          <w:lang w:val="en-US" w:eastAsia="zh-CN" w:bidi="ar-SA"/>
        </w:rPr>
        <w:t>:</w:t>
      </w:r>
      <w:r>
        <w:rPr>
          <w:rFonts w:hint="eastAsia" w:eastAsia="宋体" w:cs="Times New Roman"/>
          <w:b/>
          <w:bCs/>
          <w:sz w:val="21"/>
          <w:szCs w:val="21"/>
          <w:lang w:val="en-US" w:eastAsia="zh-CN" w:bidi="ar-SA"/>
        </w:rPr>
        <w:t xml:space="preserve"> Independent MG should be defined from configuration perspective.</w:t>
      </w:r>
    </w:p>
    <w:p>
      <w:pPr>
        <w:pStyle w:val="3"/>
        <w:rPr>
          <w:rFonts w:hint="default" w:eastAsia="宋体"/>
          <w:sz w:val="21"/>
          <w:szCs w:val="21"/>
          <w:lang w:val="en-US" w:eastAsia="zh-CN"/>
        </w:rPr>
      </w:pPr>
      <w:r>
        <w:rPr>
          <w:rFonts w:hint="eastAsia" w:ascii="Times New Roman" w:hAnsi="Times New Roman" w:eastAsia="宋体" w:cs="Times New Roman"/>
          <w:b/>
          <w:bCs/>
          <w:sz w:val="21"/>
          <w:szCs w:val="21"/>
          <w:lang w:val="en-US" w:eastAsia="zh-CN" w:bidi="ar-SA"/>
        </w:rPr>
        <w:t xml:space="preserve">Proposal </w:t>
      </w:r>
      <w:r>
        <w:rPr>
          <w:rFonts w:hint="eastAsia" w:eastAsia="宋体" w:cs="Times New Roman"/>
          <w:b/>
          <w:bCs/>
          <w:sz w:val="21"/>
          <w:szCs w:val="21"/>
          <w:lang w:val="en-US" w:eastAsia="zh-CN" w:bidi="ar-SA"/>
        </w:rPr>
        <w:t>1</w:t>
      </w:r>
      <w:r>
        <w:rPr>
          <w:rFonts w:hint="eastAsia" w:ascii="Times New Roman" w:hAnsi="Times New Roman" w:eastAsia="宋体" w:cs="Times New Roman"/>
          <w:b/>
          <w:bCs/>
          <w:sz w:val="21"/>
          <w:szCs w:val="21"/>
          <w:lang w:val="en-US" w:eastAsia="zh-CN" w:bidi="ar-SA"/>
        </w:rPr>
        <w:t xml:space="preserve">: </w:t>
      </w:r>
      <w:r>
        <w:rPr>
          <w:rFonts w:hint="eastAsia" w:eastAsia="宋体" w:cs="Times New Roman"/>
          <w:b/>
          <w:bCs/>
          <w:sz w:val="21"/>
          <w:szCs w:val="21"/>
          <w:lang w:val="en-US" w:eastAsia="zh-CN" w:bidi="ar-SA"/>
        </w:rPr>
        <w:t>The definition of independent MG is needed, and which should be defined from configuration perspective, i.e. multiple MGs with their own MGL, MGRP, time offset configurations can be called independent MGs.</w:t>
      </w:r>
    </w:p>
    <w:p>
      <w:pPr>
        <w:pStyle w:val="3"/>
        <w:tabs>
          <w:tab w:val="left" w:pos="226"/>
          <w:tab w:val="left" w:pos="284"/>
          <w:tab w:val="left" w:pos="5103"/>
        </w:tabs>
        <w:snapToGrid w:val="0"/>
        <w:rPr>
          <w:rFonts w:hint="eastAsia" w:ascii="Times New Roman" w:hAnsi="Times New Roman" w:eastAsia="宋体" w:cs="Times New Roman"/>
          <w:b/>
          <w:bCs/>
          <w:sz w:val="21"/>
          <w:szCs w:val="21"/>
          <w:lang w:val="en-US" w:eastAsia="zh-CN" w:bidi="ar-SA"/>
        </w:rPr>
      </w:pPr>
      <w:r>
        <w:rPr>
          <w:rFonts w:hint="eastAsia" w:ascii="Times New Roman" w:hAnsi="Times New Roman" w:eastAsia="宋体" w:cs="Times New Roman"/>
          <w:b/>
          <w:bCs/>
          <w:sz w:val="21"/>
          <w:szCs w:val="21"/>
          <w:lang w:val="en-US" w:eastAsia="zh-CN" w:bidi="ar-SA"/>
        </w:rPr>
        <w:t xml:space="preserve">Proposal </w:t>
      </w:r>
      <w:r>
        <w:rPr>
          <w:rFonts w:hint="eastAsia" w:eastAsia="宋体" w:cs="Times New Roman"/>
          <w:b/>
          <w:bCs/>
          <w:sz w:val="21"/>
          <w:szCs w:val="21"/>
          <w:lang w:val="en-US" w:eastAsia="zh-CN" w:bidi="ar-SA"/>
        </w:rPr>
        <w:t>2</w:t>
      </w:r>
      <w:r>
        <w:rPr>
          <w:rFonts w:hint="eastAsia" w:ascii="Times New Roman" w:hAnsi="Times New Roman" w:eastAsia="宋体" w:cs="Times New Roman"/>
          <w:b/>
          <w:bCs/>
          <w:sz w:val="21"/>
          <w:szCs w:val="21"/>
          <w:lang w:val="en-US" w:eastAsia="zh-CN" w:bidi="ar-SA"/>
        </w:rPr>
        <w:t xml:space="preserve">: </w:t>
      </w:r>
      <w:r>
        <w:rPr>
          <w:rFonts w:hint="eastAsia" w:eastAsia="宋体" w:cs="Times New Roman"/>
          <w:b/>
          <w:bCs/>
          <w:sz w:val="21"/>
          <w:szCs w:val="21"/>
          <w:lang w:val="en-US" w:eastAsia="zh-CN" w:bidi="ar-SA"/>
        </w:rPr>
        <w:t xml:space="preserve">For the UE supporting multiple concurrent MGs, once NW configures multiple concurrent MGs for the UE, NW should also indicate the relationship between MGs and MOs.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val="en-US" w:eastAsia="zh-CN"/>
        </w:rPr>
      </w:pPr>
      <w:r>
        <w:rPr>
          <w:rFonts w:hint="eastAsia" w:eastAsia="宋体"/>
          <w:lang w:val="en-US" w:eastAsia="zh-CN"/>
        </w:rPr>
        <w:t>Reference</w:t>
      </w:r>
    </w:p>
    <w:p>
      <w:pPr>
        <w:pStyle w:val="8"/>
      </w:pPr>
      <w:r>
        <w:rPr>
          <w:rFonts w:hint="eastAsia"/>
          <w:lang w:val="en-US" w:eastAsia="zh-CN"/>
        </w:rPr>
        <w:t xml:space="preserve">R4-2105856 </w:t>
      </w:r>
      <w:r>
        <w:rPr>
          <w:rFonts w:hint="default"/>
          <w:lang w:val="en-US" w:eastAsia="zh-CN"/>
        </w:rPr>
        <w:t>“</w:t>
      </w:r>
      <w:r>
        <w:rPr>
          <w:rFonts w:hint="eastAsia"/>
          <w:lang w:val="en-US" w:eastAsia="zh-CN"/>
        </w:rPr>
        <w:t>WF on R17 NR MG enhancements - Multiple concurrent and independent MG patterns</w:t>
      </w:r>
      <w:r>
        <w:rPr>
          <w:rFonts w:hint="default"/>
          <w:lang w:val="en-US" w:eastAsia="zh-CN"/>
        </w:rPr>
        <w:t>”</w:t>
      </w:r>
      <w:r>
        <w:rPr>
          <w:rFonts w:hint="eastAsia"/>
          <w:lang w:val="en-US" w:eastAsia="zh-CN"/>
        </w:rPr>
        <w:t xml:space="preserve">, </w:t>
      </w:r>
      <w:r>
        <w:t>MediaTek Inc.</w:t>
      </w:r>
    </w:p>
    <w:p>
      <w:pPr>
        <w:pStyle w:val="8"/>
        <w:numPr>
          <w:ilvl w:val="0"/>
          <w:numId w:val="0"/>
        </w:numPr>
        <w:ind w:leftChars="0"/>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075248"/>
    <w:multiLevelType w:val="singleLevel"/>
    <w:tmpl w:val="B9075248"/>
    <w:lvl w:ilvl="0" w:tentative="0">
      <w:start w:val="1"/>
      <w:numFmt w:val="bullet"/>
      <w:lvlText w:val=""/>
      <w:lvlJc w:val="left"/>
      <w:pPr>
        <w:tabs>
          <w:tab w:val="left" w:pos="1260"/>
        </w:tabs>
        <w:ind w:left="1680" w:hanging="420"/>
      </w:pPr>
      <w:rPr>
        <w:rFonts w:hint="default" w:ascii="Wingdings" w:hAnsi="Wingdings"/>
      </w:rPr>
    </w:lvl>
  </w:abstractNum>
  <w:abstractNum w:abstractNumId="1">
    <w:nsid w:val="C3E44A95"/>
    <w:multiLevelType w:val="singleLevel"/>
    <w:tmpl w:val="C3E44A95"/>
    <w:lvl w:ilvl="0" w:tentative="0">
      <w:start w:val="1"/>
      <w:numFmt w:val="bullet"/>
      <w:lvlText w:val=""/>
      <w:lvlJc w:val="left"/>
      <w:pPr>
        <w:tabs>
          <w:tab w:val="left" w:pos="420"/>
        </w:tabs>
        <w:ind w:left="84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1C6037CE"/>
    <w:multiLevelType w:val="multilevel"/>
    <w:tmpl w:val="1C6037CE"/>
    <w:lvl w:ilvl="0" w:tentative="0">
      <w:start w:val="1"/>
      <w:numFmt w:val="decimal"/>
      <w:lvlText w:val="(%1)"/>
      <w:lvlJc w:val="left"/>
      <w:pPr>
        <w:ind w:left="720" w:hanging="360"/>
      </w:pPr>
      <w:rPr>
        <w:rFonts w:hint="default"/>
      </w:rPr>
    </w:lvl>
    <w:lvl w:ilvl="1" w:tentative="0">
      <w:start w:val="1"/>
      <w:numFmt w:val="bullet"/>
      <w:lvlText w:val=""/>
      <w:lvlJc w:val="left"/>
      <w:pPr>
        <w:ind w:left="1440" w:hanging="360"/>
      </w:pPr>
      <w:rPr>
        <w:rFonts w:hint="default" w:ascii="Symbol" w:hAnsi="Symbol"/>
      </w:rPr>
    </w:lvl>
    <w:lvl w:ilvl="2" w:tentative="0">
      <w:start w:val="1"/>
      <w:numFmt w:val="bullet"/>
      <w:lvlText w:val="o"/>
      <w:lvlJc w:val="left"/>
      <w:pPr>
        <w:ind w:left="2160" w:hanging="180"/>
      </w:pPr>
      <w:rPr>
        <w:rFonts w:hint="default" w:ascii="Courier New" w:hAnsi="Courier New" w:cs="Courier New"/>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358330E3"/>
    <w:multiLevelType w:val="multilevel"/>
    <w:tmpl w:val="358330E3"/>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080" w:hanging="360"/>
      </w:pPr>
      <w:rPr>
        <w:rFonts w:hint="default" w:ascii="Symbol" w:hAnsi="Symbol"/>
      </w:rPr>
    </w:lvl>
    <w:lvl w:ilvl="2" w:tentative="0">
      <w:start w:val="1"/>
      <w:numFmt w:val="lowerRoman"/>
      <w:lvlText w:val="%3."/>
      <w:lvlJc w:val="right"/>
      <w:pPr>
        <w:ind w:left="1800" w:hanging="180"/>
      </w:pPr>
    </w:lvl>
    <w:lvl w:ilvl="3" w:tentative="0">
      <w:start w:val="1"/>
      <w:numFmt w:val="decimal"/>
      <w:lvlText w:val="%4."/>
      <w:lvlJc w:val="left"/>
      <w:pPr>
        <w:ind w:left="2520" w:hanging="360"/>
      </w:pPr>
      <w:rPr>
        <w:rFonts w:hint="default"/>
      </w:r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4D6E3167"/>
    <w:multiLevelType w:val="multilevel"/>
    <w:tmpl w:val="4D6E3167"/>
    <w:lvl w:ilvl="0" w:tentative="0">
      <w:start w:val="1"/>
      <w:numFmt w:val="decimal"/>
      <w:pStyle w:val="39"/>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7">
    <w:nsid w:val="6B5B4F67"/>
    <w:multiLevelType w:val="multilevel"/>
    <w:tmpl w:val="6B5B4F67"/>
    <w:lvl w:ilvl="0" w:tentative="0">
      <w:start w:val="1"/>
      <w:numFmt w:val="decimal"/>
      <w:pStyle w:val="8"/>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7"/>
  </w:num>
  <w:num w:numId="2">
    <w:abstractNumId w:val="5"/>
  </w:num>
  <w:num w:numId="3">
    <w:abstractNumId w:val="2"/>
  </w:num>
  <w:num w:numId="4">
    <w:abstractNumId w:val="4"/>
  </w:num>
  <w:num w:numId="5">
    <w:abstractNumId w:val="3"/>
  </w:num>
  <w:num w:numId="6">
    <w:abstractNumId w:val="0"/>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6440"/>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46B0AF9"/>
    <w:rsid w:val="06905951"/>
    <w:rsid w:val="07CD3CDD"/>
    <w:rsid w:val="09E644B8"/>
    <w:rsid w:val="0E117E00"/>
    <w:rsid w:val="103D4C45"/>
    <w:rsid w:val="180A6E32"/>
    <w:rsid w:val="18CD0507"/>
    <w:rsid w:val="21F13629"/>
    <w:rsid w:val="25D659D7"/>
    <w:rsid w:val="26BB1419"/>
    <w:rsid w:val="29D909C1"/>
    <w:rsid w:val="2A48027F"/>
    <w:rsid w:val="35EF3CBD"/>
    <w:rsid w:val="36D37423"/>
    <w:rsid w:val="38B57644"/>
    <w:rsid w:val="3CE4646B"/>
    <w:rsid w:val="3D5E7AA8"/>
    <w:rsid w:val="3D6F2596"/>
    <w:rsid w:val="40C765F3"/>
    <w:rsid w:val="41233800"/>
    <w:rsid w:val="41AF15E5"/>
    <w:rsid w:val="42C9191C"/>
    <w:rsid w:val="44647FD8"/>
    <w:rsid w:val="45F60A50"/>
    <w:rsid w:val="4ABD212A"/>
    <w:rsid w:val="4E6B2FFF"/>
    <w:rsid w:val="51B14BED"/>
    <w:rsid w:val="55B1164D"/>
    <w:rsid w:val="56371459"/>
    <w:rsid w:val="57AF04C1"/>
    <w:rsid w:val="580A0A29"/>
    <w:rsid w:val="592208E7"/>
    <w:rsid w:val="62A12F41"/>
    <w:rsid w:val="64AC5B2D"/>
    <w:rsid w:val="66512A37"/>
    <w:rsid w:val="67A858DB"/>
    <w:rsid w:val="68C6538C"/>
    <w:rsid w:val="6DDE3DAF"/>
    <w:rsid w:val="715F4C2D"/>
    <w:rsid w:val="781E3463"/>
    <w:rsid w:val="78911E31"/>
    <w:rsid w:val="79197E38"/>
    <w:rsid w:val="7C1C35A7"/>
    <w:rsid w:val="7C45431D"/>
    <w:rsid w:val="7DDD0501"/>
    <w:rsid w:val="7E935AFB"/>
    <w:rsid w:val="7FB560D7"/>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19"/>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3"/>
    <w:link w:val="20"/>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7"/>
    <w:unhideWhenUsed/>
    <w:qFormat/>
    <w:uiPriority w:val="9"/>
    <w:pPr>
      <w:keepNext/>
      <w:keepLines/>
      <w:spacing w:before="260" w:after="260" w:line="416" w:lineRule="auto"/>
      <w:outlineLvl w:val="2"/>
    </w:pPr>
    <w:rPr>
      <w:b/>
      <w:bCs/>
      <w:sz w:val="32"/>
      <w:szCs w:val="32"/>
    </w:rPr>
  </w:style>
  <w:style w:type="character" w:default="1" w:styleId="17">
    <w:name w:val="Default Paragraph Font"/>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1"/>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7"/>
    <w:semiHidden/>
    <w:unhideWhenUsed/>
    <w:qFormat/>
    <w:uiPriority w:val="99"/>
    <w:rPr>
      <w:rFonts w:ascii="宋体" w:eastAsia="宋体"/>
      <w:sz w:val="18"/>
      <w:szCs w:val="18"/>
    </w:rPr>
  </w:style>
  <w:style w:type="paragraph" w:styleId="8">
    <w:name w:val="List 2"/>
    <w:basedOn w:val="9"/>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9">
    <w:name w:val="List"/>
    <w:basedOn w:val="1"/>
    <w:semiHidden/>
    <w:unhideWhenUsed/>
    <w:qFormat/>
    <w:uiPriority w:val="99"/>
    <w:pPr>
      <w:ind w:left="200" w:hanging="200" w:hangingChars="200"/>
      <w:contextualSpacing/>
    </w:pPr>
  </w:style>
  <w:style w:type="paragraph" w:styleId="10">
    <w:name w:val="Date"/>
    <w:basedOn w:val="1"/>
    <w:next w:val="1"/>
    <w:link w:val="43"/>
    <w:semiHidden/>
    <w:unhideWhenUsed/>
    <w:qFormat/>
    <w:uiPriority w:val="99"/>
    <w:pPr>
      <w:ind w:left="100" w:leftChars="2500"/>
    </w:pPr>
  </w:style>
  <w:style w:type="paragraph" w:styleId="11">
    <w:name w:val="Balloon Text"/>
    <w:basedOn w:val="1"/>
    <w:link w:val="25"/>
    <w:semiHidden/>
    <w:unhideWhenUsed/>
    <w:qFormat/>
    <w:uiPriority w:val="99"/>
    <w:rPr>
      <w:sz w:val="18"/>
      <w:szCs w:val="18"/>
      <w:lang w:val="zh-CN"/>
    </w:rPr>
  </w:style>
  <w:style w:type="paragraph" w:styleId="12">
    <w:name w:val="footer"/>
    <w:basedOn w:val="1"/>
    <w:link w:val="24"/>
    <w:unhideWhenUsed/>
    <w:qFormat/>
    <w:uiPriority w:val="99"/>
    <w:pPr>
      <w:tabs>
        <w:tab w:val="center" w:pos="4153"/>
        <w:tab w:val="right" w:pos="8306"/>
      </w:tabs>
      <w:snapToGrid w:val="0"/>
    </w:pPr>
    <w:rPr>
      <w:sz w:val="18"/>
      <w:szCs w:val="18"/>
      <w:lang w:val="zh-CN"/>
    </w:rPr>
  </w:style>
  <w:style w:type="paragraph" w:styleId="13">
    <w:name w:val="header"/>
    <w:basedOn w:val="1"/>
    <w:link w:val="22"/>
    <w:qFormat/>
    <w:uiPriority w:val="0"/>
    <w:pPr>
      <w:tabs>
        <w:tab w:val="center" w:pos="4536"/>
        <w:tab w:val="right" w:pos="9072"/>
      </w:tabs>
    </w:pPr>
    <w:rPr>
      <w:rFonts w:ascii="Arial" w:hAnsi="Arial" w:eastAsia="MS Mincho"/>
      <w:b/>
      <w:lang w:val="zh-CN"/>
    </w:rPr>
  </w:style>
  <w:style w:type="paragraph" w:styleId="14">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qFormat/>
    <w:uiPriority w:val="99"/>
    <w:rPr>
      <w:color w:val="0000FF"/>
      <w:u w:val="single"/>
    </w:rPr>
  </w:style>
  <w:style w:type="character" w:customStyle="1" w:styleId="19">
    <w:name w:val="Heading 1 Char"/>
    <w:link w:val="2"/>
    <w:qFormat/>
    <w:uiPriority w:val="0"/>
    <w:rPr>
      <w:rFonts w:ascii="Helvetica" w:hAnsi="Helvetica" w:eastAsia="MS Mincho" w:cs="Times New Roman"/>
      <w:b/>
      <w:bCs/>
      <w:kern w:val="32"/>
      <w:sz w:val="28"/>
      <w:szCs w:val="32"/>
      <w:lang w:val="zh-CN" w:eastAsia="en-US"/>
    </w:rPr>
  </w:style>
  <w:style w:type="character" w:customStyle="1" w:styleId="20">
    <w:name w:val="Heading 2 Char1"/>
    <w:link w:val="4"/>
    <w:qFormat/>
    <w:uiPriority w:val="0"/>
    <w:rPr>
      <w:rFonts w:ascii="Helvetica" w:hAnsi="Helvetica" w:eastAsia="MS Mincho" w:cs="Times New Roman"/>
      <w:b/>
      <w:bCs/>
      <w:iCs/>
      <w:kern w:val="0"/>
      <w:sz w:val="20"/>
      <w:szCs w:val="28"/>
      <w:lang w:val="zh-CN" w:eastAsia="en-US"/>
    </w:rPr>
  </w:style>
  <w:style w:type="character" w:customStyle="1" w:styleId="21">
    <w:name w:val="Body Text Char"/>
    <w:link w:val="3"/>
    <w:qFormat/>
    <w:uiPriority w:val="0"/>
    <w:rPr>
      <w:rFonts w:ascii="Times New Roman" w:hAnsi="Times New Roman" w:eastAsia="MS Mincho" w:cs="Times New Roman"/>
      <w:kern w:val="0"/>
      <w:sz w:val="20"/>
      <w:szCs w:val="24"/>
      <w:lang w:val="zh-CN" w:eastAsia="en-US"/>
    </w:rPr>
  </w:style>
  <w:style w:type="character" w:customStyle="1" w:styleId="22">
    <w:name w:val="Header Char"/>
    <w:link w:val="13"/>
    <w:qFormat/>
    <w:uiPriority w:val="0"/>
    <w:rPr>
      <w:rFonts w:ascii="Arial" w:hAnsi="Arial" w:eastAsia="MS Mincho" w:cs="Times New Roman"/>
      <w:b/>
      <w:kern w:val="0"/>
      <w:sz w:val="20"/>
      <w:szCs w:val="24"/>
      <w:lang w:val="zh-CN" w:eastAsia="en-US"/>
    </w:rPr>
  </w:style>
  <w:style w:type="paragraph" w:customStyle="1" w:styleId="23">
    <w:name w:val="Paragraphe de liste"/>
    <w:basedOn w:val="1"/>
    <w:qFormat/>
    <w:uiPriority w:val="34"/>
    <w:pPr>
      <w:ind w:left="720"/>
    </w:pPr>
    <w:rPr>
      <w:rFonts w:eastAsia="宋体"/>
      <w:sz w:val="24"/>
      <w:lang w:val="fr-FR" w:eastAsia="zh-CN"/>
    </w:rPr>
  </w:style>
  <w:style w:type="character" w:customStyle="1" w:styleId="24">
    <w:name w:val="Footer Char"/>
    <w:link w:val="12"/>
    <w:qFormat/>
    <w:uiPriority w:val="99"/>
    <w:rPr>
      <w:rFonts w:ascii="Times New Roman" w:hAnsi="Times New Roman" w:eastAsia="Times New Roman" w:cs="Times New Roman"/>
      <w:kern w:val="0"/>
      <w:sz w:val="18"/>
      <w:szCs w:val="18"/>
      <w:lang w:eastAsia="en-US"/>
    </w:rPr>
  </w:style>
  <w:style w:type="character" w:customStyle="1" w:styleId="25">
    <w:name w:val="Balloon Text Char"/>
    <w:link w:val="11"/>
    <w:semiHidden/>
    <w:qFormat/>
    <w:uiPriority w:val="99"/>
    <w:rPr>
      <w:rFonts w:ascii="Times New Roman" w:hAnsi="Times New Roman" w:eastAsia="Times New Roman" w:cs="Times New Roman"/>
      <w:kern w:val="0"/>
      <w:sz w:val="18"/>
      <w:szCs w:val="18"/>
      <w:lang w:eastAsia="en-US"/>
    </w:rPr>
  </w:style>
  <w:style w:type="paragraph" w:styleId="26">
    <w:name w:val="List Paragraph"/>
    <w:basedOn w:val="1"/>
    <w:link w:val="41"/>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7">
    <w:name w:val="Document Map Char"/>
    <w:link w:val="7"/>
    <w:semiHidden/>
    <w:qFormat/>
    <w:uiPriority w:val="99"/>
    <w:rPr>
      <w:rFonts w:ascii="宋体" w:hAnsi="Times New Roman"/>
      <w:sz w:val="18"/>
      <w:szCs w:val="18"/>
      <w:lang w:eastAsia="en-US"/>
    </w:rPr>
  </w:style>
  <w:style w:type="paragraph" w:customStyle="1" w:styleId="28">
    <w:name w:val="B1"/>
    <w:basedOn w:val="9"/>
    <w:link w:val="29"/>
    <w:qFormat/>
    <w:uiPriority w:val="0"/>
    <w:pPr>
      <w:spacing w:after="180"/>
      <w:ind w:left="568" w:hanging="284" w:firstLineChars="0"/>
      <w:contextualSpacing w:val="0"/>
    </w:pPr>
    <w:rPr>
      <w:rFonts w:eastAsia="宋体"/>
      <w:szCs w:val="20"/>
      <w:lang w:val="en-GB"/>
    </w:rPr>
  </w:style>
  <w:style w:type="character" w:customStyle="1" w:styleId="29">
    <w:name w:val="B1 (文字)"/>
    <w:link w:val="28"/>
    <w:qFormat/>
    <w:locked/>
    <w:uiPriority w:val="0"/>
    <w:rPr>
      <w:rFonts w:ascii="Times New Roman" w:hAnsi="Times New Roman"/>
      <w:lang w:val="en-GB" w:eastAsia="en-US"/>
    </w:rPr>
  </w:style>
  <w:style w:type="character" w:customStyle="1" w:styleId="30">
    <w:name w:val="B1 Char1"/>
    <w:qFormat/>
    <w:uiPriority w:val="0"/>
    <w:rPr>
      <w:lang w:val="en-GB" w:eastAsia="en-US"/>
    </w:rPr>
  </w:style>
  <w:style w:type="paragraph" w:customStyle="1" w:styleId="31">
    <w:name w:val="TAH"/>
    <w:basedOn w:val="32"/>
    <w:link w:val="36"/>
    <w:qFormat/>
    <w:uiPriority w:val="0"/>
    <w:rPr>
      <w:b/>
    </w:rPr>
  </w:style>
  <w:style w:type="paragraph" w:customStyle="1" w:styleId="32">
    <w:name w:val="TAC"/>
    <w:basedOn w:val="1"/>
    <w:link w:val="35"/>
    <w:qFormat/>
    <w:uiPriority w:val="0"/>
    <w:pPr>
      <w:keepNext/>
      <w:keepLines/>
      <w:jc w:val="center"/>
    </w:pPr>
    <w:rPr>
      <w:rFonts w:ascii="Arial" w:hAnsi="Arial" w:eastAsia="宋体"/>
      <w:sz w:val="18"/>
      <w:szCs w:val="20"/>
      <w:lang w:val="en-GB" w:eastAsia="zh-CN"/>
    </w:rPr>
  </w:style>
  <w:style w:type="paragraph" w:customStyle="1" w:styleId="33">
    <w:name w:val="TH"/>
    <w:basedOn w:val="1"/>
    <w:link w:val="34"/>
    <w:qFormat/>
    <w:uiPriority w:val="0"/>
    <w:pPr>
      <w:keepNext/>
      <w:keepLines/>
      <w:spacing w:before="60" w:after="180"/>
      <w:jc w:val="center"/>
    </w:pPr>
    <w:rPr>
      <w:rFonts w:ascii="Arial" w:hAnsi="Arial" w:eastAsia="宋体"/>
      <w:b/>
      <w:szCs w:val="20"/>
      <w:lang w:val="en-GB" w:eastAsia="zh-CN"/>
    </w:rPr>
  </w:style>
  <w:style w:type="character" w:customStyle="1" w:styleId="34">
    <w:name w:val="TH Char"/>
    <w:link w:val="33"/>
    <w:qFormat/>
    <w:uiPriority w:val="0"/>
    <w:rPr>
      <w:rFonts w:ascii="Arial" w:hAnsi="Arial" w:eastAsia="宋体"/>
      <w:b/>
      <w:lang w:val="en-GB" w:eastAsia="zh-CN"/>
    </w:rPr>
  </w:style>
  <w:style w:type="character" w:customStyle="1" w:styleId="35">
    <w:name w:val="TAC Char"/>
    <w:link w:val="32"/>
    <w:qFormat/>
    <w:uiPriority w:val="0"/>
    <w:rPr>
      <w:rFonts w:ascii="Arial" w:hAnsi="Arial" w:eastAsia="宋体"/>
      <w:sz w:val="18"/>
      <w:lang w:val="en-GB" w:eastAsia="zh-CN"/>
    </w:rPr>
  </w:style>
  <w:style w:type="character" w:customStyle="1" w:styleId="36">
    <w:name w:val="TAH Car"/>
    <w:link w:val="31"/>
    <w:qFormat/>
    <w:uiPriority w:val="0"/>
    <w:rPr>
      <w:rFonts w:ascii="Arial" w:hAnsi="Arial" w:eastAsia="宋体"/>
      <w:b/>
      <w:sz w:val="18"/>
      <w:lang w:val="en-GB" w:eastAsia="zh-CN"/>
    </w:rPr>
  </w:style>
  <w:style w:type="paragraph" w:customStyle="1" w:styleId="3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38">
    <w:name w:val="TAR"/>
    <w:basedOn w:val="1"/>
    <w:qFormat/>
    <w:uiPriority w:val="0"/>
    <w:pPr>
      <w:keepNext/>
      <w:keepLines/>
      <w:jc w:val="right"/>
    </w:pPr>
    <w:rPr>
      <w:rFonts w:ascii="Arial" w:hAnsi="Arial" w:eastAsia="宋体"/>
      <w:sz w:val="18"/>
      <w:szCs w:val="20"/>
      <w:lang w:val="en-GB"/>
    </w:rPr>
  </w:style>
  <w:style w:type="paragraph" w:customStyle="1" w:styleId="39">
    <w:name w:val="RAN4 proposal"/>
    <w:basedOn w:val="6"/>
    <w:next w:val="1"/>
    <w:link w:val="40"/>
    <w:qFormat/>
    <w:uiPriority w:val="0"/>
    <w:pPr>
      <w:numPr>
        <w:ilvl w:val="0"/>
        <w:numId w:val="2"/>
      </w:numPr>
      <w:spacing w:after="200"/>
      <w:ind w:left="0" w:firstLine="0"/>
    </w:pPr>
    <w:rPr>
      <w:rFonts w:ascii="Times New Roman" w:hAnsi="Times New Roman" w:eastAsia="宋体"/>
      <w:b/>
      <w:iCs/>
      <w:szCs w:val="18"/>
    </w:rPr>
  </w:style>
  <w:style w:type="character" w:customStyle="1" w:styleId="40">
    <w:name w:val="RAN4 proposal Char"/>
    <w:link w:val="39"/>
    <w:qFormat/>
    <w:uiPriority w:val="0"/>
    <w:rPr>
      <w:rFonts w:ascii="Times New Roman" w:hAnsi="Times New Roman"/>
      <w:b/>
      <w:iCs/>
      <w:szCs w:val="18"/>
      <w:lang w:eastAsia="en-US"/>
    </w:rPr>
  </w:style>
  <w:style w:type="character" w:customStyle="1" w:styleId="41">
    <w:name w:val="List Paragraph Char"/>
    <w:link w:val="26"/>
    <w:qFormat/>
    <w:uiPriority w:val="34"/>
    <w:rPr>
      <w:kern w:val="2"/>
      <w:sz w:val="21"/>
      <w:szCs w:val="22"/>
    </w:rPr>
  </w:style>
  <w:style w:type="character" w:customStyle="1" w:styleId="42">
    <w:name w:val="ZGSM"/>
    <w:qFormat/>
    <w:uiPriority w:val="0"/>
  </w:style>
  <w:style w:type="character" w:customStyle="1" w:styleId="43">
    <w:name w:val="Date Char"/>
    <w:link w:val="10"/>
    <w:semiHidden/>
    <w:qFormat/>
    <w:uiPriority w:val="99"/>
    <w:rPr>
      <w:rFonts w:ascii="Times New Roman" w:hAnsi="Times New Roman" w:eastAsia="Times New Roman"/>
      <w:szCs w:val="24"/>
      <w:lang w:eastAsia="en-US"/>
    </w:rPr>
  </w:style>
  <w:style w:type="paragraph" w:customStyle="1" w:styleId="44">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45">
    <w:name w:val="TAL"/>
    <w:basedOn w:val="1"/>
    <w:link w:val="46"/>
    <w:qFormat/>
    <w:uiPriority w:val="0"/>
    <w:pPr>
      <w:keepNext/>
      <w:keepLines/>
    </w:pPr>
    <w:rPr>
      <w:rFonts w:ascii="Arial" w:hAnsi="Arial" w:eastAsia="宋体"/>
      <w:sz w:val="18"/>
      <w:szCs w:val="20"/>
      <w:lang w:val="en-GB"/>
    </w:rPr>
  </w:style>
  <w:style w:type="character" w:customStyle="1" w:styleId="46">
    <w:name w:val="TAL Char"/>
    <w:link w:val="45"/>
    <w:qFormat/>
    <w:uiPriority w:val="0"/>
    <w:rPr>
      <w:rFonts w:ascii="Arial" w:hAnsi="Arial"/>
      <w:sz w:val="18"/>
      <w:lang w:val="en-GB" w:eastAsia="en-US"/>
    </w:rPr>
  </w:style>
  <w:style w:type="character" w:customStyle="1" w:styleId="47">
    <w:name w:val="Heading 3 Char"/>
    <w:link w:val="5"/>
    <w:qFormat/>
    <w:uiPriority w:val="9"/>
    <w:rPr>
      <w:rFonts w:ascii="Times New Roman" w:hAnsi="Times New Roman" w:eastAsia="Times New Roman"/>
      <w:b/>
      <w:bCs/>
      <w:sz w:val="32"/>
      <w:szCs w:val="32"/>
      <w:lang w:eastAsia="en-US"/>
    </w:rPr>
  </w:style>
  <w:style w:type="character" w:customStyle="1" w:styleId="48">
    <w:name w:val="TAL Car"/>
    <w:qFormat/>
    <w:uiPriority w:val="0"/>
    <w:rPr>
      <w:rFonts w:ascii="Arial" w:hAnsi="Arial" w:eastAsia="Times New Roman" w:cs="Times New Roman"/>
      <w:kern w:val="0"/>
      <w:sz w:val="18"/>
      <w:szCs w:val="20"/>
      <w:lang w:val="en-GB" w:eastAsia="ko-KR"/>
    </w:rPr>
  </w:style>
  <w:style w:type="paragraph" w:customStyle="1" w:styleId="49">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44</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2021-05-11T07:46:33Z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